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ПРАВИТЕЛЬСТВО РОССИЙСКОЙ ФЕДЕРАЦИИ</w:t>
      </w:r>
    </w:p>
    <w:p w:rsidR="00A4595A" w:rsidRDefault="00A4595A" w:rsidP="00A4595A">
      <w:pPr>
        <w:pStyle w:val="a4"/>
        <w:spacing w:after="0"/>
        <w:jc w:val="center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РАСПОРЯЖЕНИЕ</w:t>
      </w: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от 23 сентября 2010 г. N 1563-р</w:t>
      </w:r>
    </w:p>
    <w:p w:rsidR="00A4595A" w:rsidRDefault="00A4595A" w:rsidP="00A4595A">
      <w:pPr>
        <w:pStyle w:val="a4"/>
        <w:spacing w:after="0"/>
        <w:jc w:val="center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1. Утвердить прилагаемые:</w:t>
      </w:r>
    </w:p>
    <w:p w:rsidR="00A4595A" w:rsidRDefault="00A4595A" w:rsidP="00A4595A">
      <w:pPr>
        <w:pStyle w:val="a4"/>
        <w:spacing w:after="0"/>
        <w:ind w:firstLine="539"/>
      </w:pPr>
      <w:hyperlink w:anchor="Par24" w:history="1">
        <w:r>
          <w:rPr>
            <w:rStyle w:val="a3"/>
            <w:rFonts w:ascii="Arial" w:hAnsi="Arial" w:cs="Arial"/>
            <w:color w:val="0000FF"/>
            <w:sz w:val="20"/>
            <w:szCs w:val="20"/>
          </w:rPr>
          <w:t>Концепцию</w:t>
        </w:r>
      </w:hyperlink>
      <w:r>
        <w:rPr>
          <w:rFonts w:ascii="Arial" w:hAnsi="Arial" w:cs="Arial"/>
          <w:sz w:val="20"/>
          <w:szCs w:val="20"/>
        </w:rPr>
        <w:t xml:space="preserve"> осуществления государственной политики противодействия потреблению табака на 2010 - 2015 годы;</w:t>
      </w:r>
    </w:p>
    <w:p w:rsidR="00A4595A" w:rsidRDefault="00A4595A" w:rsidP="00A4595A">
      <w:pPr>
        <w:pStyle w:val="a4"/>
        <w:spacing w:after="0"/>
        <w:ind w:firstLine="539"/>
      </w:pPr>
      <w:hyperlink w:anchor="Par235" w:history="1">
        <w:r>
          <w:rPr>
            <w:rStyle w:val="a3"/>
            <w:rFonts w:ascii="Arial" w:hAnsi="Arial" w:cs="Arial"/>
            <w:color w:val="0000FF"/>
            <w:sz w:val="20"/>
            <w:szCs w:val="20"/>
          </w:rPr>
          <w:t>план мероприятий</w:t>
        </w:r>
      </w:hyperlink>
      <w:r>
        <w:rPr>
          <w:rFonts w:ascii="Arial" w:hAnsi="Arial" w:cs="Arial"/>
          <w:sz w:val="20"/>
          <w:szCs w:val="20"/>
        </w:rPr>
        <w:t xml:space="preserve"> по реализации Концепции осуществления государственной политики противодействия потреблению табака на 2010 - 2015 годы.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2. Рекомендовать органам исполнительной власти субъектов Российской Федерации учитывать в своей деятельности положения </w:t>
      </w:r>
      <w:hyperlink w:anchor="Par24" w:history="1">
        <w:r>
          <w:rPr>
            <w:rStyle w:val="a3"/>
            <w:rFonts w:ascii="Arial" w:hAnsi="Arial" w:cs="Arial"/>
            <w:color w:val="0000FF"/>
            <w:sz w:val="20"/>
            <w:szCs w:val="20"/>
          </w:rPr>
          <w:t>Концепции</w:t>
        </w:r>
      </w:hyperlink>
      <w:r>
        <w:rPr>
          <w:rFonts w:ascii="Arial" w:hAnsi="Arial" w:cs="Arial"/>
          <w:sz w:val="20"/>
          <w:szCs w:val="20"/>
        </w:rPr>
        <w:t>, утвержденной настоящим распоряжением.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A4595A" w:rsidRDefault="00A4595A" w:rsidP="00A4595A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4595A" w:rsidRDefault="00A4595A" w:rsidP="00A4595A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В.ПУТИН</w:t>
      </w:r>
    </w:p>
    <w:p w:rsidR="00A4595A" w:rsidRDefault="00A4595A" w:rsidP="00A4595A">
      <w:pPr>
        <w:pStyle w:val="a4"/>
        <w:spacing w:after="0"/>
        <w:jc w:val="right"/>
      </w:pPr>
    </w:p>
    <w:p w:rsidR="00A4595A" w:rsidRDefault="00A4595A" w:rsidP="00A4595A">
      <w:pPr>
        <w:pStyle w:val="a4"/>
        <w:spacing w:after="0"/>
        <w:jc w:val="right"/>
      </w:pPr>
    </w:p>
    <w:p w:rsidR="00A4595A" w:rsidRDefault="00A4595A" w:rsidP="00A4595A">
      <w:pPr>
        <w:pStyle w:val="a4"/>
        <w:spacing w:after="0"/>
        <w:jc w:val="right"/>
      </w:pPr>
    </w:p>
    <w:p w:rsidR="00A4595A" w:rsidRDefault="00A4595A" w:rsidP="00A4595A">
      <w:pPr>
        <w:pStyle w:val="a4"/>
        <w:spacing w:after="0"/>
        <w:jc w:val="right"/>
      </w:pPr>
    </w:p>
    <w:p w:rsidR="00A4595A" w:rsidRDefault="00A4595A" w:rsidP="00A4595A">
      <w:pPr>
        <w:pStyle w:val="a4"/>
        <w:spacing w:after="0"/>
        <w:jc w:val="right"/>
      </w:pPr>
    </w:p>
    <w:p w:rsidR="00A4595A" w:rsidRDefault="00A4595A" w:rsidP="00A4595A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Утверждена</w:t>
      </w:r>
    </w:p>
    <w:p w:rsidR="00A4595A" w:rsidRDefault="00A4595A" w:rsidP="00A4595A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распоряжением Правительства</w:t>
      </w:r>
    </w:p>
    <w:p w:rsidR="00A4595A" w:rsidRDefault="00A4595A" w:rsidP="00A4595A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4595A" w:rsidRDefault="00A4595A" w:rsidP="00A4595A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от 23 сентября 2010 г. N 1563-р</w:t>
      </w:r>
    </w:p>
    <w:p w:rsidR="00A4595A" w:rsidRDefault="00A4595A" w:rsidP="00A4595A">
      <w:pPr>
        <w:pStyle w:val="a4"/>
        <w:spacing w:after="0"/>
        <w:jc w:val="right"/>
      </w:pPr>
    </w:p>
    <w:p w:rsidR="00A4595A" w:rsidRDefault="00A4595A" w:rsidP="00A4595A">
      <w:pPr>
        <w:pStyle w:val="a4"/>
        <w:spacing w:after="0"/>
        <w:jc w:val="center"/>
      </w:pPr>
      <w:bookmarkStart w:id="0" w:name="Par24"/>
      <w:bookmarkEnd w:id="0"/>
      <w:r>
        <w:rPr>
          <w:rFonts w:ascii="Arial" w:hAnsi="Arial" w:cs="Arial"/>
          <w:b/>
          <w:bCs/>
          <w:sz w:val="16"/>
          <w:szCs w:val="16"/>
        </w:rPr>
        <w:t>КОНЦЕПЦИЯ</w:t>
      </w: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ОСУЩЕСТВЛЕНИЯ ГОСУДАРСТВЕННОЙ ПОЛИТИКИ ПРОТИВОДЕЙСТВИЯ</w:t>
      </w: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ПОТРЕБЛЕНИЮ ТАБАКА НА 2010 - 2015 ГОДЫ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I. Введение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Концепция осуществления государственной политики противодействия потреблению табака на 2010 - 2015 годы (далее - Концепция) разработана в соответствии со статьей 5 Рамочной конвенции Всемирной организации здравоохранения по борьбе против табака (далее - Конвенция).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Потребление табака, в том числе в виде табачных изделий, является существенной угрозой для здоровья граждан Российской Федерации. С потреблением табака и воздействием табачного дыма связан ряд социальных, экономических и экологических последствий, а ущерб здоровью от потребления табака ложится тяжелым бременем на общество и государство.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Российской Федерации ежегодно от болезней, связанных с потреблением табака, погибают от 350 тысяч до 500 тысяч граждан.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Потребление табака увеличивает риск развития тяжелых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сердечно-сосудистых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бронхолегочных</w:t>
      </w:r>
      <w:proofErr w:type="spellEnd"/>
      <w:r>
        <w:rPr>
          <w:rFonts w:ascii="Arial" w:hAnsi="Arial" w:cs="Arial"/>
          <w:sz w:val="20"/>
          <w:szCs w:val="20"/>
        </w:rPr>
        <w:t>, желудочно-кишечных, эндокринных и онкологических заболеваний, заболеваний репродуктивной системы и других заболеваний.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Распространенность потребления табака среди взрослого населения Российской Федерации в различных регионах страны составляет 53 - 80 процентов среди мужчин и 13 - 47 процентов - среди женщин.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Распространенность потребления табака среди юношей и девушек составляет соответственно 28 - 67 процентов и 15 - 55 процентов.</w:t>
      </w:r>
    </w:p>
    <w:p w:rsidR="00A4595A" w:rsidRDefault="00A4595A" w:rsidP="00A4595A">
      <w:pPr>
        <w:pStyle w:val="a4"/>
        <w:spacing w:after="0"/>
        <w:ind w:firstLine="539"/>
      </w:pPr>
      <w:proofErr w:type="gramStart"/>
      <w:r>
        <w:rPr>
          <w:rFonts w:ascii="Arial" w:hAnsi="Arial" w:cs="Arial"/>
          <w:sz w:val="20"/>
          <w:szCs w:val="20"/>
        </w:rPr>
        <w:t>Наибольший рост потребления табака за последние 5 лет (в 3 раза) отмечен среди женщин, детей и подростков.</w:t>
      </w:r>
      <w:proofErr w:type="gramEnd"/>
      <w:r>
        <w:rPr>
          <w:rFonts w:ascii="Arial" w:hAnsi="Arial" w:cs="Arial"/>
          <w:sz w:val="20"/>
          <w:szCs w:val="20"/>
        </w:rPr>
        <w:t xml:space="preserve"> Во время беременности более 40 процентов курящих женщин продолжают курить, что приводит к увеличению числа детей, родившихся больными, росту недоношенности и раннему прерыванию беременности.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Около 80 процентов населения Российской Федерации подвергается ежедневному пассивному курению табака. Вещества, содержащиеся в табачном дыме, обладают токсичными, мутагенными и канцерогенными свойствами.</w:t>
      </w:r>
    </w:p>
    <w:p w:rsidR="00A4595A" w:rsidRDefault="00A4595A" w:rsidP="00A4595A">
      <w:pPr>
        <w:pStyle w:val="a4"/>
        <w:spacing w:after="0"/>
        <w:ind w:firstLine="539"/>
      </w:pPr>
      <w:proofErr w:type="gramStart"/>
      <w:r>
        <w:rPr>
          <w:rFonts w:ascii="Arial" w:hAnsi="Arial" w:cs="Arial"/>
          <w:sz w:val="20"/>
          <w:szCs w:val="20"/>
        </w:rPr>
        <w:t>Продвижению табачной продукции на рынок Российской Федерации и дальнейшему увеличению числа ее потребителей способствуют низкие налоги и цены на табачные изделия, активная реклама табака, низкая информированность населения о вреде потребления табака и воздействия табачного дыма на человека, недостаточный уровень организации профилактической работы и медицинской помощи, направленных на отказ от потребления табака.</w:t>
      </w:r>
      <w:proofErr w:type="gramEnd"/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II. Цель Концепции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Целью Концепции является создание условий для защиты здоровья россиян от последствий потребления табака и воздействия табачного дыма путем реализации мер, направленных на снижение потребления табака и уменьшение его воздействия на человека.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Достижение данной цели означает формирование общества, в котором граждане будут защищены от потерь многих лет продуктивной жизни, снижения производительности труда, расходов на лечение тяжелых заболеваний, связанных с потреблением табака.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Итогом реализации Концепции является создание условий для дальнейшего постоянного снижения распространенности потребления табака среди населения, что позволит в долгосрочной перспективе снизить уровень распространенности потребления табака среди населения Российской Федерации до 25 процентов, а также достичь ежегодного снижения показателей заболеваемости и смертности от болезней, связанных с потреблением табака.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III. Основные целевые ориентиры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proofErr w:type="gramStart"/>
      <w:r>
        <w:rPr>
          <w:rFonts w:ascii="Arial" w:hAnsi="Arial" w:cs="Arial"/>
          <w:sz w:val="20"/>
          <w:szCs w:val="20"/>
        </w:rPr>
        <w:t>В качестве целевых ориентиров при реализации мероприятий по снижению потребления табака в Российской Федерации на среднесрочную перспективу</w:t>
      </w:r>
      <w:proofErr w:type="gramEnd"/>
      <w:r>
        <w:rPr>
          <w:rFonts w:ascii="Arial" w:hAnsi="Arial" w:cs="Arial"/>
          <w:sz w:val="20"/>
          <w:szCs w:val="20"/>
        </w:rPr>
        <w:t xml:space="preserve"> к 2015 году должны стать: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снижение распространенности потребления табака среди населения Российской Федерации на 10 - 15 процентов, недопущение его потребления детьми, подростками и беременными женщинами;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снижение доли граждан, подвергающихся воздействию табачного дыма, на 50 процентов с достижением полной защиты от воздействия табачного дыма на территориях образовательных учреждений, медицинских, физкультурно-спортивных организаций, организаций культуры и во всех закрытых помещениях;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повышение осведомленности населения о рисках для здоровья, связанных с потреблением табака, и охват антитабачной пропагандой 90 процентов населения;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поэтапное увеличение налога на табачные изделия, установление равных ставок акцизов для сигарет с фильтром и без фильтра, включая увеличение адвалорной и специфической ставок акцизов, с доведением до среднего уровня среди стран Европейского региона Всемирной организации здравоохранения.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IV. Основные принципы реализации Концепции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Реализация Концепции основывается на следующих основных принципах: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главенство права граждан на обладание наивысшим уровнем здоровья, признание права граждан на свободный от табачного дыма воздух и на защиту от вредного воздействия табачного дыма;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приоритетность защиты здоровья граждан над интересами табачной промышленности;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системный подход при формировании мероприятий, направленных на снижение потребления табака;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международное сотрудничество и взаимодействие органов государственной власти, институтов гражданского общества, представителей бизнеса и граждан, не связанных с табачными компаниями;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информационная открытость и независимость оценки результатов реализации Концепции (в том числе с участием представителей гражданского общества и международных организаций);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непрерывность и последовательность в реализации мероприятий, направленных на снижение потребления табака, с учетом достигнутых результатов.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V. Меры, направленные на снижение потребления табака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Ценовые и налоговые меры по сокращению спроса на табак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Повышение цен на сигареты и другие табачные изделия ведет к сокращению числа граждан, потребляющих табак, и к сокращению количества потребляемого табака теми, кто продолжает его потреблять.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Повышение цен на табачные изделия является особенно эффективным способом для предотвращения или сокращения потребления табака среди детей, подростков и малоимущих граждан.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Поэтапное повышение акцизов на табачные изделия должно обеспечить в Российской Федерации средний уровень налогообложения табачных изделий среди стран Европейского региона Всемирной организации здравоохранения.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Основными ценовыми и налоговыми мерами по сокращению спроса на табак являются: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проведение согласованной налоговой политики в отношении табачной продукции на территории единого экономического пространства Таможенного союза;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увеличение ставок акциза на табачные изделия, обеспечивающих повышение и поддержание высоких цен на табачные изделия;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повышение ставок налогообложения преимущественно за счет взимания налога на уровне производителя и их дальнейший регулярный пересмотр в сторону увеличения, опережающий уровень инфляции с учетом покупательской способности потребителей;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равномерное повышение налогов на все виды табачных изделий (курительных и бездымных);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введение запрета на все виды безналоговых и беспошлинных продаж табачных изделий.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Защита от воздействия табачного дыма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Пассивное курение табака служит причиной болезней сердца, рака легких и других тяжелых заболеваний.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Основными мерами по защите от воздействия табачного дыма являются: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введение полного запрета на курение табака: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на территории и в помещениях образовательных учреждений;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на территории и в помещениях организаций здравоохранения;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на территории и в помещениях организаций культуры, физкультурно-спортивных организаций и на спортивных объектах;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местах массового отдыха и большого скопления людей, при проведении спортивно-зрелищных мероприятий;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помещениях, занимаемых органами государственной власти, органами местного самоуправления;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на рабочих местах и в зонах, организованных в закрытых помещениях;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 xml:space="preserve">Меры по снижению количества вредных веществ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табачных</w:t>
      </w:r>
    </w:p>
    <w:p w:rsidR="00A4595A" w:rsidRDefault="00A4595A" w:rsidP="00A4595A">
      <w:pPr>
        <w:pStyle w:val="a4"/>
        <w:spacing w:after="0"/>
        <w:jc w:val="center"/>
      </w:pPr>
      <w:proofErr w:type="gramStart"/>
      <w:r>
        <w:rPr>
          <w:rFonts w:ascii="Arial" w:hAnsi="Arial" w:cs="Arial"/>
          <w:sz w:val="20"/>
          <w:szCs w:val="20"/>
        </w:rPr>
        <w:t>изделиях</w:t>
      </w:r>
      <w:proofErr w:type="gramEnd"/>
      <w:r>
        <w:rPr>
          <w:rFonts w:ascii="Arial" w:hAnsi="Arial" w:cs="Arial"/>
          <w:sz w:val="20"/>
          <w:szCs w:val="20"/>
        </w:rPr>
        <w:t xml:space="preserve"> и информированию потребителей табака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 настоящее время в составе табачного дыма идентифицировано более 4 тысяч канцерогенных, токсических веществ и веществ, вызывающих зависимость. Кроме того, в Российской Федерации растет потребление кальяна, сигар и трубок, состав табака которых не регулируется.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Основными мерами по снижению количества вредных веществ в табачных изделиях и информированию потребителей табака являются: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разработка и утверждение нормативов содержания токсических составляющих в табачных изделиях и методов их контроля;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установление принципов и методов проведения испытаний табачных изделий, измерения их состава и выделяемых ими веществ в соответствии с рекомендациями Всемирной организации здравоохранения;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установление перечня веществ, в отношении которых должна предоставляться информация о результатах испытаний при анализе состава табачных изделий;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осуществление лабораторного контроля и мониторинга ингредиентов и веществ, выделяемых табачными изделиями в процессе их потребления;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предоставление производителями и импортерами табачных изделий в Министерство здравоохранения и социального развития Российской Федерации отчетов о составе табачных изделий, объеме и составе веществ, выделяемых табачными изделиями в процессе их потребления, содержании используемого сырья, остаточных пестицидов, загрязнителей, вкусовых добавок и других веществ, используемых при переработке табака;</w:t>
      </w:r>
    </w:p>
    <w:p w:rsidR="00A4595A" w:rsidRDefault="00A4595A" w:rsidP="00A4595A">
      <w:pPr>
        <w:pStyle w:val="a4"/>
        <w:spacing w:after="0"/>
        <w:ind w:firstLine="539"/>
      </w:pPr>
      <w:proofErr w:type="gramStart"/>
      <w:r>
        <w:rPr>
          <w:rFonts w:ascii="Arial" w:hAnsi="Arial" w:cs="Arial"/>
          <w:sz w:val="20"/>
          <w:szCs w:val="20"/>
        </w:rPr>
        <w:t>введение полного запрета на классификацию табачных изделий по уровню содержания токсических веществ, воздействия на здоровье или риска для здоровья и использование ложной информации и информации, вводящей в заблуждение потребителей, включая использование описаний, торговых марок, иных знаков, которые прямо или косвенно создают ложное впечатление о том, что определенное табачное изделие является менее вредным, чем другие табачные изделия, вызывают ассоциацию табачного изделия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 пищевым продуктом или лекарственным средством, включая лекарственные травы, в том числе того, что табачное изделие имеет вкус пищевого продукта или лекарственного средства, включая лекарственные травы, путем использования таких слов и словосочетаний, как, например, "вишня", "клубника", "яблоко", "шоколад", "мята", слов, однокоренных таким словам, аналогов таких слов на иностранных языках, транслитерируемых с иностранных языков на русский язык аналогов таких слов, а</w:t>
      </w:r>
      <w:proofErr w:type="gramEnd"/>
      <w:r>
        <w:rPr>
          <w:rFonts w:ascii="Arial" w:hAnsi="Arial" w:cs="Arial"/>
          <w:sz w:val="20"/>
          <w:szCs w:val="20"/>
        </w:rPr>
        <w:t xml:space="preserve"> также употребление слов и словосочетаний "с низким содержанием смол", "легкие", "ультра-легкие", "мягкие" или других аналогичных вводящих в заблуждение слов и словосочетаний;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увеличение эффективности обязательных предупреждений на пачках и упаковках о вреде для здоровья потребления табака, в том числе путем размещения графических и фотографических изображений;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снижение уровня концентрации измеряемых в стандартизованных условиях токсических составляющих табачного дыма, а также веществ, выделяемых </w:t>
      </w:r>
      <w:proofErr w:type="spellStart"/>
      <w:r>
        <w:rPr>
          <w:rFonts w:ascii="Arial" w:hAnsi="Arial" w:cs="Arial"/>
          <w:sz w:val="20"/>
          <w:szCs w:val="20"/>
        </w:rPr>
        <w:t>некурительными</w:t>
      </w:r>
      <w:proofErr w:type="spellEnd"/>
      <w:r>
        <w:rPr>
          <w:rFonts w:ascii="Arial" w:hAnsi="Arial" w:cs="Arial"/>
          <w:sz w:val="20"/>
          <w:szCs w:val="20"/>
        </w:rPr>
        <w:t xml:space="preserve"> табачными изделиями;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запрещение продажи табачных изделий, состав которых не соответствует нормативным требованиям.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Просвещение и информирование населения о вреде</w:t>
      </w: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потребления табака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Большинству курящих людей известно о вреде потребления табака в целом, но они не знают о широком спектре конкретных заболеваний, вызываемых потреблением табака, о вероятности инвалидности и преждевременной смерти от длительного потребления табака, о темпах и степени привыкания к никотину.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Проводимое средствами массовой информации просвещение граждан относительно рисков и опасностей для здоровья, связанных с потреблением табака, может повлиять на решение человека начать или продолжать курить или прекратить потребление табака.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Повышение осведомленности граждан о рисках для здоровья, связанных с потреблением табака, мотивирует их отказаться от этого.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Основными мерами по информированию населения о вреде потребления табака являются: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повышение осознания риска развития тяжелых хронических заболеваний, а также развития табачной зависимости у человека в результате потребления табака, включая пассивное курение;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разъяснение особенностей влияния табака на развитие детского организма, физиологически обусловленных причин необходимости организации повышенной защиты детей, подростков и беременных женщин от потребления табака;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разрушение имиджа табака как современного и модного атрибута жизни, признание потребление табака </w:t>
      </w:r>
      <w:proofErr w:type="gramStart"/>
      <w:r>
        <w:rPr>
          <w:rFonts w:ascii="Arial" w:hAnsi="Arial" w:cs="Arial"/>
          <w:sz w:val="20"/>
          <w:szCs w:val="20"/>
        </w:rPr>
        <w:t>неприемлемым</w:t>
      </w:r>
      <w:proofErr w:type="gramEnd"/>
      <w:r>
        <w:rPr>
          <w:rFonts w:ascii="Arial" w:hAnsi="Arial" w:cs="Arial"/>
          <w:sz w:val="20"/>
          <w:szCs w:val="20"/>
        </w:rPr>
        <w:t xml:space="preserve"> для общества;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создание положительного примера некурящей семьи, а также разъяснение влияния потребления табака родителями на приобщение детей и подростков к потреблению табака;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разработка и установление механизма координации информационных и обучающих программ и кампаний по формированию здорового образа жизни среди различных категорий населения, особенно детей, подростков и беременных женщин;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подготовка работников здравоохранения, образования, социальной сферы, средств массовой информации для осуществления разъяснительной работы о пагубном воздействии табака на здоровье;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повышение ответственности работодателей за курение работников на рабочих местах;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разъяснение населению методов, используемых табачными компаниями для привлечения различных групп населения к потреблению табака и поддержанию их приверженности данной привычке;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укрепление инфраструктуры и потенциала организаций, отвечающих за санитарное просвещение, совершенствование методов их работы и программ обучения;</w:t>
      </w:r>
    </w:p>
    <w:p w:rsidR="00A4595A" w:rsidRDefault="00A4595A" w:rsidP="00A4595A">
      <w:pPr>
        <w:pStyle w:val="a4"/>
        <w:spacing w:after="0"/>
        <w:ind w:firstLine="539"/>
      </w:pPr>
      <w:proofErr w:type="gramStart"/>
      <w:r>
        <w:rPr>
          <w:rFonts w:ascii="Arial" w:hAnsi="Arial" w:cs="Arial"/>
          <w:sz w:val="20"/>
          <w:szCs w:val="20"/>
        </w:rPr>
        <w:t xml:space="preserve">разработка и реализация специальных </w:t>
      </w:r>
      <w:proofErr w:type="spellStart"/>
      <w:r>
        <w:rPr>
          <w:rFonts w:ascii="Arial" w:hAnsi="Arial" w:cs="Arial"/>
          <w:sz w:val="20"/>
          <w:szCs w:val="20"/>
        </w:rPr>
        <w:t>медиапроектов</w:t>
      </w:r>
      <w:proofErr w:type="spellEnd"/>
      <w:r>
        <w:rPr>
          <w:rFonts w:ascii="Arial" w:hAnsi="Arial" w:cs="Arial"/>
          <w:sz w:val="20"/>
          <w:szCs w:val="20"/>
        </w:rPr>
        <w:t>, направленных на различные группы населения (дети, беременные женщины, работники сферы образования, здравоохранения и культуры), с использованием средств коммуникации (почта, пресса, телевидение, радио, транзитная антиреклама, сеть Интернет, открытая консультативная телефонная линия);</w:t>
      </w:r>
      <w:proofErr w:type="gramEnd"/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разработка и размещение социальной рекламы, подготовка и издание научно-популярной литературы, направленной на антитабачную пропаганду, распространение их через средства массовой информации, медицинские, образовательные и торговые организации, библиотеки;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разработка и внедрение механизмов экспертизы информационных проектов, воспитательных, образовательных и игровых программ антитабачной направленности;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привлечение институтов гражданского общества к информированию о вредном воздействии табака и развитию мотивации к отказу от потребления табака среди взрослого населения.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Поэтапный запрет рекламы, спонсорства и стимулирования</w:t>
      </w: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продажи табачных изделий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В настоящее время в Российской Федерации реализуются информационные программы, поддерживаемые табачной промышленностью, нацеленные на ослабление восприятия населением информации о вредном воздействии потребления табака на здоровье.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В телевизионных передачах, спектаклях и фильмах содержатся сцены, демонстрирующие курение табака и способствующие распространению положительного образа </w:t>
      </w:r>
      <w:proofErr w:type="spellStart"/>
      <w:r>
        <w:rPr>
          <w:rFonts w:ascii="Arial" w:hAnsi="Arial" w:cs="Arial"/>
          <w:sz w:val="20"/>
          <w:szCs w:val="20"/>
        </w:rPr>
        <w:t>табакокурения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Поэтапный запрет на рекламу, спонсорство и стимулирование продажи табачных изделий должен применяться к любым формам передачи коммерческой информации, рекомендаций или действий и к любым видам вклада в событие или мероприятие с целью, результатом или вероятным результатом прямого либо косвенного стимулирования продажи табачного изделия или употребления табака.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Основными мерами, направленными на поэтапный запрет рекламы, спонсорства и стимулирования продажи табачных изделий, являются: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введение полного запрета на внутреннюю и трансграничную рекламу, стимулирование продажи и спонсорство табачных изделий, а также осуществление контроля и мер административной ответственности за его нарушение;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введение запрета на использование табачных торговых марок в отношении продукции, не относящейся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табачной;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создание механизма постоянного информирования распространителей рекламы о воздействии рекламы на увеличение распространения потребления табачных изделий и вовлечение новых потребителей табака, особенно детей, молодежи и женщин, и стимулирование распространителей рекламы к замене рекламы табака на другие виды рекламы;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создание механизма, препятствующего распространению в качестве социальной рекламы любых форм рекламы табака или рекламы антитабачной направленности, разработанной при участии или поддержке табачных компаний.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Организация медицинской помощи населению,</w:t>
      </w:r>
    </w:p>
    <w:p w:rsidR="00A4595A" w:rsidRDefault="00A4595A" w:rsidP="00A4595A">
      <w:pPr>
        <w:pStyle w:val="a4"/>
        <w:spacing w:after="0"/>
        <w:jc w:val="center"/>
      </w:pPr>
      <w:proofErr w:type="gramStart"/>
      <w:r>
        <w:rPr>
          <w:rFonts w:ascii="Arial" w:hAnsi="Arial" w:cs="Arial"/>
          <w:sz w:val="20"/>
          <w:szCs w:val="20"/>
        </w:rPr>
        <w:t>направленной</w:t>
      </w:r>
      <w:proofErr w:type="gramEnd"/>
      <w:r>
        <w:rPr>
          <w:rFonts w:ascii="Arial" w:hAnsi="Arial" w:cs="Arial"/>
          <w:sz w:val="20"/>
          <w:szCs w:val="20"/>
        </w:rPr>
        <w:t xml:space="preserve"> на отказ от потребления табака, и лечения</w:t>
      </w: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табачной зависимости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Большинство потребителей табака страдают табачной зависимостью, в </w:t>
      </w:r>
      <w:proofErr w:type="gramStart"/>
      <w:r>
        <w:rPr>
          <w:rFonts w:ascii="Arial" w:hAnsi="Arial" w:cs="Arial"/>
          <w:sz w:val="20"/>
          <w:szCs w:val="20"/>
        </w:rPr>
        <w:t>связи</w:t>
      </w:r>
      <w:proofErr w:type="gramEnd"/>
      <w:r>
        <w:rPr>
          <w:rFonts w:ascii="Arial" w:hAnsi="Arial" w:cs="Arial"/>
          <w:sz w:val="20"/>
          <w:szCs w:val="20"/>
        </w:rPr>
        <w:t xml:space="preserve"> с чем отказ от потребления табака для них крайне затруднителен.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Организация доступной медицинской помощи, направленной на отказ от потребления табака, снижает уровень распространенности потребления табака среди населения.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Мерами по организации медицинской помощи населению, направленной на отказ от потребления табака, и лечения табачной зависимости являются: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оказание медицинской помощи, направленной на отказ от потребления табака, различным категориям населения, в том числе детям, подросткам и беременным женщинам;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создание бесплатной доступной консультативной телефонной линии по оказанию помощи, направленной на отказ от потребления табака;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включение методов отказа от потребления табака в стандарты и протоколы лечения заболеваний, для которых табак является фактором риска;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разработка и внедрение программ и технологий мотивирования лиц к отказу от потребления табака;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обеспечение доступности современных фармакологических препаратов, применяемых для лечения табачной зависимости;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информирование населения об эффективных методах отказа от потребления табака и о медицинских организациях, оказывающих соответствующую помощь;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разработка и включение в образовательные стандарты и программы медицинских средних специальных и высших учебных заведений разделов, включающих сведения о влиянии потребления табака на здоровье человека, развитии и течении заболеваний, диагностике и профилактике заболеваний, вызванных потреблением табака, а также об оказании медицинской помощи, направленной на отказ от потребления табака;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организация постоянного последипломного обучения медицинских работников современным методам оказания медицинской помощи, направленной на отказ от потребления табака;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проведение научных исследований в области изучения воздействия табака на организм человека и повышения эффективности лечебно-профилактических программ, предусматривающих отказ от потребления табака, оценка их эффективности.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Предотвращение незаконной торговли табачными изделиями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Основными методами незаконной торговли табаком и табачными изделиями являются продажа контрафактных (произведенных нелегально) табачных изделий с использованием контрафактных акцизных и специальных марок через официальные торговые сети и нелегальная продажа контрафактных табачных изделий с использованием контрафактных акцизных и специальных марок или без них.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Мерами по предотвращению незаконной торговли табачными изделиями являются: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ликвидация всех форм незаконной торговли табачными изделиями, включая контрабанду, незаконное производство и подделку;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обеспечение маркировки табачных изделий в соответствии с установленными требованиями (с указанием места и даты их производства и другой информации);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определение и установление мер по ограничению ввоза табачных изделий, их производства, транспортировки, хранения, оптовой и розничной торговли табачными изделиями;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повышение ответственности за нелегальное производство табачных изделий, их контрабанду и незаконную торговлю табачными изделиями;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уничтожение конфискованного производственного оборудования, контрафактных и контрабандных табачных изделий в соответствии с законодательством Российской Федерации;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организация работы межведомственной экспертной группы по незаконной торговле, нелегальному производству и контрабанде табачных изделий;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осуществление межведомственного, регионального и международного сотрудничества, необходимого для недопущения незаконной торговли табачными изделиями;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осуществление международного сотрудничества в области мониторинга и сбора данных о трансграничной торговле табачными изделиями, включая незаконную торговлю, а также обмен </w:t>
      </w:r>
      <w:r>
        <w:rPr>
          <w:rFonts w:ascii="Arial" w:hAnsi="Arial" w:cs="Arial"/>
          <w:sz w:val="20"/>
          <w:szCs w:val="20"/>
        </w:rPr>
        <w:lastRenderedPageBreak/>
        <w:t>информацией между таможенными, налоговыми и иными органами в соответствии с национальным законодательством и международными соглашениями;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оценка эффективности мер по пресечению незаконной торговли табачными изделиями, постоянное совершенствование таких мер.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Недопущение продажи табачных изделий несовершеннолетним</w:t>
      </w: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и несовершеннолетними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Несовершеннолетние граждане Российской Федерации являются особой категорией граждан, защита которых от воздействия табака должна быть приоритетной.</w:t>
      </w:r>
    </w:p>
    <w:p w:rsidR="00A4595A" w:rsidRDefault="00A4595A" w:rsidP="00A4595A">
      <w:pPr>
        <w:pStyle w:val="a4"/>
        <w:pBdr>
          <w:top w:val="single" w:sz="6" w:space="0" w:color="000000"/>
        </w:pBdr>
        <w:spacing w:before="102" w:beforeAutospacing="0" w:after="240"/>
      </w:pPr>
    </w:p>
    <w:p w:rsidR="00A4595A" w:rsidRDefault="00A4595A" w:rsidP="00A4595A">
      <w:pPr>
        <w:pStyle w:val="a4"/>
        <w:spacing w:after="0"/>
        <w:ind w:firstLine="539"/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В соответствии с Федеральным законом от 23.02.2013 N 15-ФЗ оптовая и розничная торговля </w:t>
      </w:r>
      <w:proofErr w:type="spellStart"/>
      <w:r>
        <w:rPr>
          <w:rFonts w:ascii="Arial" w:hAnsi="Arial" w:cs="Arial"/>
          <w:sz w:val="20"/>
          <w:szCs w:val="20"/>
        </w:rPr>
        <w:t>насваем</w:t>
      </w:r>
      <w:proofErr w:type="spellEnd"/>
      <w:r>
        <w:rPr>
          <w:rFonts w:ascii="Arial" w:hAnsi="Arial" w:cs="Arial"/>
          <w:sz w:val="20"/>
          <w:szCs w:val="20"/>
        </w:rPr>
        <w:t xml:space="preserve"> и табаком сосательным (</w:t>
      </w:r>
      <w:proofErr w:type="spellStart"/>
      <w:r>
        <w:rPr>
          <w:rFonts w:ascii="Arial" w:hAnsi="Arial" w:cs="Arial"/>
          <w:sz w:val="20"/>
          <w:szCs w:val="20"/>
        </w:rPr>
        <w:t>снюсом</w:t>
      </w:r>
      <w:proofErr w:type="spellEnd"/>
      <w:r>
        <w:rPr>
          <w:rFonts w:ascii="Arial" w:hAnsi="Arial" w:cs="Arial"/>
          <w:sz w:val="20"/>
          <w:szCs w:val="20"/>
        </w:rPr>
        <w:t>) запрещена.</w:t>
      </w:r>
    </w:p>
    <w:p w:rsidR="00A4595A" w:rsidRDefault="00A4595A" w:rsidP="00A4595A">
      <w:pPr>
        <w:pStyle w:val="a4"/>
        <w:pBdr>
          <w:top w:val="single" w:sz="6" w:space="0" w:color="000000"/>
        </w:pBdr>
        <w:spacing w:before="102" w:beforeAutospacing="0" w:after="240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Появление таких новых, привлекательных для подростков табачных изделий, как кальян, </w:t>
      </w:r>
      <w:proofErr w:type="spellStart"/>
      <w:r>
        <w:rPr>
          <w:rFonts w:ascii="Arial" w:hAnsi="Arial" w:cs="Arial"/>
          <w:sz w:val="20"/>
          <w:szCs w:val="20"/>
        </w:rPr>
        <w:t>снюс</w:t>
      </w:r>
      <w:proofErr w:type="spellEnd"/>
      <w:r>
        <w:rPr>
          <w:rFonts w:ascii="Arial" w:hAnsi="Arial" w:cs="Arial"/>
          <w:sz w:val="20"/>
          <w:szCs w:val="20"/>
        </w:rPr>
        <w:t>, нюхательный табак требует введения дополнительных мер, ограничивающих их продажу лицам, не достигшим 18 лет.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В связи с этим требуется введение дополнительных мер по снижению доступности табачных изделий для подростков с учетом появления новых способов торговли, включая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интернет-магазины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рассылку товаров по почте и другие способы дистанционной торговли.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Мерами по недопущению продажи табачных изделий несовершеннолетним и несовершеннолетними являются: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организация продажи табачных изделий в специально отведенных торговых местах, исключающих прямой доступ к ним несовершеннолетних;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усиление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размещением объявлений о запрете продажи табачных изделий несовершеннолетним;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введение запрета на изготовление, продажу и распространение конфет, жевательных резинок, игрушек и иных продуктовых и непродовольственных товаров в форме табачных изделий или с использованием логотипов или цветов табачных марок и табачных компаний;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введение запрета продажи всех видов табачных изделий в кафе, интернет-кафе, танцевальных и развлекательных клубах, во время проведения культурно-массовых мероприятий и в других местах, где в основном собираются лица, не достигшие 18 лет;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наделение продавцов табачных изделий правом требовать документ, подтверждающий совершеннолетие покупателя, в случае сомнения относительно его возраста, а также усиление ответственности за продажу табачной продукции несовершеннолетним;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усиление ответственности за нарушение правил торговли табачными изделиями, в том числе за продажу сигарет поштучно или в небольших упаковках, а также с использованием автоматов;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 xml:space="preserve">усиление ответственности за розничную продажу табачных изделий через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интернет-магазины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рассылку по почте и другими способами дистанционной торговли, а также внедрение механизма контроля;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введение запрета на распространение бесплатных табачных изделий;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введение запрета на привлечение лиц, не достигших 18 лет, к продаже, распространению и рекламированию табачных изделий;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повышение информированности об ответственности торговых работников, дистрибьюторов, рекламных агентов за продажу и распространение табачных изделий среди лиц, не достигших 18 лет;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совершенствование механизма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запрета продажи табачных изделий несовершеннолетними и усиление ответственности за их нарушение.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VI. Мониторинг и оценка эффективности реализации Концепции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Для принятия эффективных управленческих решений, направленных на снижение потребления табака, а также обоснования необходимых ресурсов должна быть сформирована система мониторинга и оценки эффективности реализации Концепции (далее - система мониторинга).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Система мониторинга позволит оценить динамику потребления табака для внесения соответствующих корректировок в Концепцию и план по ее реализации.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Формирование современной системы мониторинга предусматривает: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проведение научных медико-профилактических и социально-экономических исследований, направленных на изучение причин и последствий потребления табака, а также воздействия табачного дыма;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установление показателей и индикаторов, включающих данные о распространенности и уровне потребления всех форм табака различными группами населения, внедряемых мерах, маркетинговых действиях по продвижению товара и лоббированию со стороны табачных компаний, а также об иных социально-экономических показателях и показателях здоровья;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организация деятельности по сбору и анализу данных о потреблении табака;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обязательное отражение в медицинской документации записей об отношении пациента к потреблению табака и соответствующих данных в формах статистического учета и отчетности.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VII. Механизмы реализации Концепции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Для достижения цели Концепции формируется система управления ее реализацией, которая предполагает: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формирование плана мероприятий по реализации Концепции и эффективной организационной модели по его выполнению;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lastRenderedPageBreak/>
        <w:t>концентрацию имеющихся ресурсов на достижении значений целевых ориентиров в отношении потребления табака;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создание механизма мониторинга, оценки и минимизации рисков реализации Концепции.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Ответственным за координацию деятельности по реализации Концепции является Министерство здравоохранения и социального развития Российской Федерации. Реализация Концепции осуществляется органами государственной власти в соответствии с их полномочиями в установленной сфере деятельности. При реализации Концепции соответствующие органы государственной власти представляют в Министерство здравоохранения и социального развития Российской Федерации промежуточную отчетность о фактически достигнутых значениях целевых ориентиров в отношении потребления табака в Российской Федерации, проблемах и рисках, а также о </w:t>
      </w:r>
      <w:proofErr w:type="gramStart"/>
      <w:r>
        <w:rPr>
          <w:rFonts w:ascii="Arial" w:hAnsi="Arial" w:cs="Arial"/>
          <w:sz w:val="20"/>
          <w:szCs w:val="20"/>
        </w:rPr>
        <w:t>предпринимаемых мерах</w:t>
      </w:r>
      <w:proofErr w:type="gramEnd"/>
      <w:r>
        <w:rPr>
          <w:rFonts w:ascii="Arial" w:hAnsi="Arial" w:cs="Arial"/>
          <w:sz w:val="20"/>
          <w:szCs w:val="20"/>
        </w:rPr>
        <w:t xml:space="preserve"> по их преодолению.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Для осуществления эффективного управления и контроля выполнения плана мероприятий по реализации Концепции на федеральном уровне в каждом заинтересованном федеральном органе исполнительной власти должны определяться ответственные должностные лица и соответствующие подразделения.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 xml:space="preserve">На региональном уровне управление, координация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ходом выполнения мероприятий по реализации Концепции осуществляются органами управления здравоохранением в субъектах Российской Федерации, при которых создаются региональные координационные советы по борьбе против потребления табака в соответствии с законодательством субъектов Российской Федерации.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VIII. Объем и источники финансирования мероприятий</w:t>
      </w: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по реализации Концепции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Финансирование мероприятий по реализации Концепции, проводимых федеральными органами исполнительной власти, осуществляется в пределах средств, предусмотренных на эти цели в федеральном бюджете, а также за счет средств, предусмотренных на содержание соответствующих федеральных органов исполнительной власти.</w:t>
      </w:r>
    </w:p>
    <w:p w:rsidR="00A4595A" w:rsidRDefault="00A4595A" w:rsidP="00A4595A">
      <w:pPr>
        <w:pStyle w:val="a4"/>
        <w:spacing w:after="0"/>
        <w:ind w:firstLine="539"/>
      </w:pPr>
      <w:r>
        <w:rPr>
          <w:rFonts w:ascii="Arial" w:hAnsi="Arial" w:cs="Arial"/>
          <w:sz w:val="20"/>
          <w:szCs w:val="20"/>
        </w:rPr>
        <w:t>Финансирование мероприятий по реализации Концепции, проводимых в субъектах Российской Федерации, осуществляется в соответствии с законодательством субъектов Российской Федерации.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Утвержден</w:t>
      </w:r>
    </w:p>
    <w:p w:rsidR="00A4595A" w:rsidRDefault="00A4595A" w:rsidP="00A4595A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распоряжением Правительства</w:t>
      </w:r>
    </w:p>
    <w:p w:rsidR="00A4595A" w:rsidRDefault="00A4595A" w:rsidP="00A4595A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4595A" w:rsidRDefault="00A4595A" w:rsidP="00A4595A">
      <w:pPr>
        <w:pStyle w:val="a4"/>
        <w:spacing w:after="0"/>
        <w:jc w:val="right"/>
      </w:pPr>
      <w:r>
        <w:rPr>
          <w:rFonts w:ascii="Arial" w:hAnsi="Arial" w:cs="Arial"/>
          <w:sz w:val="20"/>
          <w:szCs w:val="20"/>
        </w:rPr>
        <w:lastRenderedPageBreak/>
        <w:t>от 23 сентября 2010 г. N 1563-р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  <w:jc w:val="center"/>
      </w:pPr>
      <w:bookmarkStart w:id="1" w:name="Par235"/>
      <w:bookmarkEnd w:id="1"/>
      <w:r>
        <w:rPr>
          <w:rFonts w:ascii="Arial" w:hAnsi="Arial" w:cs="Arial"/>
          <w:b/>
          <w:bCs/>
          <w:sz w:val="16"/>
          <w:szCs w:val="16"/>
        </w:rPr>
        <w:t>ПЛАН</w:t>
      </w: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МЕРОПРИЯТИЙ ПО РЕАЛИЗАЦИИ КОНЦЕПЦИИ ОСУЩЕСТВЛЕНИЯ</w:t>
      </w: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ГОСУДАРСТВЕННОЙ ПОЛИТИКИ ПРОТИВОДЕЙСТВИЯ ПОТРЕБЛЕНИЮ ТАБАКА</w:t>
      </w:r>
    </w:p>
    <w:p w:rsidR="00A4595A" w:rsidRDefault="00A4595A" w:rsidP="00A4595A">
      <w:pPr>
        <w:pStyle w:val="a4"/>
        <w:spacing w:after="0"/>
        <w:jc w:val="center"/>
      </w:pPr>
      <w:r>
        <w:rPr>
          <w:rFonts w:ascii="Arial" w:hAnsi="Arial" w:cs="Arial"/>
          <w:b/>
          <w:bCs/>
          <w:sz w:val="16"/>
          <w:szCs w:val="16"/>
        </w:rPr>
        <w:t>НА 2010 - 2015 ГОДЫ</w:t>
      </w:r>
    </w:p>
    <w:p w:rsidR="00A4595A" w:rsidRDefault="00A4595A" w:rsidP="00A4595A">
      <w:pPr>
        <w:pStyle w:val="a4"/>
        <w:spacing w:after="0"/>
        <w:ind w:firstLine="539"/>
      </w:pPr>
    </w:p>
    <w:p w:rsidR="00A4595A" w:rsidRDefault="00A4595A" w:rsidP="00A4595A">
      <w:pPr>
        <w:pStyle w:val="a4"/>
        <w:spacing w:after="0"/>
      </w:pPr>
      <w:r>
        <w:t>────────────────────────────┬────────────────┬────────────────────┬─────────────────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Мероприятия │ Вид документа │ Ответственные │ Срок выполнения</w:t>
      </w:r>
    </w:p>
    <w:p w:rsidR="00A4595A" w:rsidRDefault="00A4595A" w:rsidP="00A4595A">
      <w:pPr>
        <w:pStyle w:val="a4"/>
        <w:spacing w:after="0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r>
        <w:rPr>
          <w:rFonts w:ascii="Courier New" w:hAnsi="Courier New" w:cs="Courier New"/>
          <w:sz w:val="20"/>
          <w:szCs w:val="20"/>
        </w:rPr>
        <w:t>исполнители │</w:t>
      </w:r>
    </w:p>
    <w:p w:rsidR="00A4595A" w:rsidRDefault="00A4595A" w:rsidP="00A4595A">
      <w:pPr>
        <w:pStyle w:val="a4"/>
        <w:spacing w:after="0"/>
      </w:pPr>
      <w:r>
        <w:t>────────────────────────────┴────────────────┴────────────────────┴─────────────────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I. Подготовка предложений по внесению изменений в законодательство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Российской Федерации в связи с присоединением Российской Федерации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к Рамочной конвенции Всемирной организации здравоохранения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по борьбе против табака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1. Внесение изменений в федеральный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 квартал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некоторые законодательные закон России, 2011 г.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акты Российской Федерации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в связи с присоединением Минфин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Российской Федерации к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Рамочной конвенции ФАС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Всемирной организации МВД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здравоохранения по борьбе ФТС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против табака Минсельхоз России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2. Утверждение плана распоряжение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III квартал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lastRenderedPageBreak/>
        <w:t>подготовки нормативных Правительства России, 2011 г.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правовых актов, Российской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</w:t>
      </w:r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реализации Федерации Минфин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Федерального закона "О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</w:t>
      </w:r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внесении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изменений в ФАС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некоторые законодательные МВД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акты Российской Федерации ФТС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в связи с присоединением Минсельхоз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Российской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Рамочной конвенции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Всемирной организации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здравоохранения по борьбе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против табака"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II. Реализация комплекса мер, направленных на снижение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потребления табака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3. </w:t>
      </w:r>
      <w:proofErr w:type="gramStart"/>
      <w:r>
        <w:rPr>
          <w:rFonts w:ascii="Courier New" w:hAnsi="Courier New" w:cs="Courier New"/>
          <w:sz w:val="20"/>
          <w:szCs w:val="20"/>
        </w:rPr>
        <w:t>Поэтапное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равномерное федеральный Минфин России, 2010 - 2015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увеличение акцизов на все закон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годы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виды табачных изделий до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среднего уровня ФТС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налогообложения данных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изделий среди стран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Европейского региона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Всемирной организации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здравоохранения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4. Поэтапное введение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2011 - 2015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ограничительных мер, закон России, годы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lastRenderedPageBreak/>
        <w:t>защищающих граждан МВД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Российской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воздействия табачного дыма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5. Введение </w:t>
      </w:r>
      <w:proofErr w:type="gramStart"/>
      <w:r>
        <w:rPr>
          <w:rFonts w:ascii="Courier New" w:hAnsi="Courier New" w:cs="Courier New"/>
          <w:sz w:val="20"/>
          <w:szCs w:val="20"/>
        </w:rPr>
        <w:t>полного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федеральный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2011 год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запрета на использование закон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ложной информации и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информации, вводящей в Минсельхоз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заблуждение потребителей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</w:t>
      </w:r>
      <w:proofErr w:type="spell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табака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6. Установление принципов федеральный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2011 год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 методов проведения закон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испытаний табачных Минсельхоз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изделий, измерения их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состава и </w:t>
      </w:r>
      <w:proofErr w:type="gramStart"/>
      <w:r>
        <w:rPr>
          <w:rFonts w:ascii="Courier New" w:hAnsi="Courier New" w:cs="Courier New"/>
          <w:sz w:val="20"/>
          <w:szCs w:val="20"/>
        </w:rPr>
        <w:t>выделяемых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ими </w:t>
      </w:r>
      <w:proofErr w:type="spellStart"/>
      <w:r>
        <w:rPr>
          <w:rFonts w:ascii="Courier New" w:hAnsi="Courier New" w:cs="Courier New"/>
          <w:sz w:val="20"/>
          <w:szCs w:val="20"/>
        </w:rPr>
        <w:t>Ростехрегулирование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веществ в соответствии с ФТС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рекомендациями </w:t>
      </w:r>
      <w:proofErr w:type="gramStart"/>
      <w:r>
        <w:rPr>
          <w:rFonts w:ascii="Courier New" w:hAnsi="Courier New" w:cs="Courier New"/>
          <w:sz w:val="20"/>
          <w:szCs w:val="20"/>
        </w:rPr>
        <w:t>Всемирной</w:t>
      </w:r>
      <w:proofErr w:type="gram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организации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здравоохранения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7. Разработка нормативов и федеральный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2011 год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методов контроля закон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содержания </w:t>
      </w:r>
      <w:proofErr w:type="gramStart"/>
      <w:r>
        <w:rPr>
          <w:rFonts w:ascii="Courier New" w:hAnsi="Courier New" w:cs="Courier New"/>
          <w:sz w:val="20"/>
          <w:szCs w:val="20"/>
        </w:rPr>
        <w:t>токсических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составляющих табачных Минсельхоз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изделий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8. Установление требований федеральный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2011 год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lastRenderedPageBreak/>
        <w:t>к отчету производителей и закон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импортеров табачных Минсельхоз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изделий,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предусматривающему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информацию: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о составе </w:t>
      </w:r>
      <w:proofErr w:type="gramStart"/>
      <w:r>
        <w:rPr>
          <w:rFonts w:ascii="Courier New" w:hAnsi="Courier New" w:cs="Courier New"/>
          <w:sz w:val="20"/>
          <w:szCs w:val="20"/>
        </w:rPr>
        <w:t>табачных</w:t>
      </w:r>
      <w:proofErr w:type="gramEnd"/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изделий (веществ,</w:t>
      </w:r>
      <w:proofErr w:type="gramEnd"/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содержащихся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табаке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и </w:t>
      </w:r>
      <w:proofErr w:type="gramStart"/>
      <w:r>
        <w:rPr>
          <w:rFonts w:ascii="Courier New" w:hAnsi="Courier New" w:cs="Courier New"/>
          <w:sz w:val="20"/>
          <w:szCs w:val="20"/>
        </w:rPr>
        <w:t>добавляемых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табаку,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а также содержащихся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в </w:t>
      </w:r>
      <w:proofErr w:type="spellStart"/>
      <w:r>
        <w:rPr>
          <w:rFonts w:ascii="Courier New" w:hAnsi="Courier New" w:cs="Courier New"/>
          <w:sz w:val="20"/>
          <w:szCs w:val="20"/>
        </w:rPr>
        <w:t>нетабачных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материалах);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об объеме и составе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веществ, выделяемых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табачными изделиями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процессе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их потребления;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о содержании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используемого сырья,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остаточных пестицидов;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о загрязнителях, вкусовых</w:t>
      </w:r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добавках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других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веществах, используемых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производстве </w:t>
      </w:r>
      <w:proofErr w:type="gramStart"/>
      <w:r>
        <w:rPr>
          <w:rFonts w:ascii="Courier New" w:hAnsi="Courier New" w:cs="Courier New"/>
          <w:sz w:val="20"/>
          <w:szCs w:val="20"/>
        </w:rPr>
        <w:t>табачных</w:t>
      </w:r>
      <w:proofErr w:type="gram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изделий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9. Повышение эффективности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2011 - 2012</w:t>
      </w:r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обязательных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 России, годы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предупреждений о вреде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Минсельхоз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здоровья, </w:t>
      </w:r>
      <w:proofErr w:type="gramStart"/>
      <w:r>
        <w:rPr>
          <w:rFonts w:ascii="Courier New" w:hAnsi="Courier New" w:cs="Courier New"/>
          <w:sz w:val="20"/>
          <w:szCs w:val="20"/>
        </w:rPr>
        <w:t>описывающих</w:t>
      </w:r>
      <w:proofErr w:type="gram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пагубные последствия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lastRenderedPageBreak/>
        <w:t xml:space="preserve">потребления табака,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каждой пачке и упаковке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табачных изделий, в том</w:t>
      </w:r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счет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использования </w:t>
      </w:r>
      <w:proofErr w:type="gramStart"/>
      <w:r>
        <w:rPr>
          <w:rFonts w:ascii="Courier New" w:hAnsi="Courier New" w:cs="Courier New"/>
          <w:sz w:val="20"/>
          <w:szCs w:val="20"/>
        </w:rPr>
        <w:t>графических</w:t>
      </w:r>
      <w:proofErr w:type="gram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изображений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10. Формирование постановление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2011 - 2015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неприемлемого отношения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Правительства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России, годы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потреблению табака у Российской </w:t>
      </w:r>
      <w:proofErr w:type="spellStart"/>
      <w:r>
        <w:rPr>
          <w:rFonts w:ascii="Courier New" w:hAnsi="Courier New" w:cs="Courier New"/>
          <w:sz w:val="20"/>
          <w:szCs w:val="20"/>
        </w:rPr>
        <w:t>Минобрнауки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граждан Российской Федерации </w:t>
      </w:r>
      <w:proofErr w:type="spellStart"/>
      <w:r>
        <w:rPr>
          <w:rFonts w:ascii="Courier New" w:hAnsi="Courier New" w:cs="Courier New"/>
          <w:sz w:val="20"/>
          <w:szCs w:val="20"/>
        </w:rPr>
        <w:t>Минспорттуризм</w:t>
      </w:r>
      <w:proofErr w:type="spell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Федерации, разработка,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осуществление и развитие Минкультуры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информационных и обучающих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кампаний о </w:t>
      </w:r>
      <w:proofErr w:type="gramStart"/>
      <w:r>
        <w:rPr>
          <w:rFonts w:ascii="Courier New" w:hAnsi="Courier New" w:cs="Courier New"/>
          <w:sz w:val="20"/>
          <w:szCs w:val="20"/>
        </w:rPr>
        <w:t>вредном</w:t>
      </w:r>
      <w:proofErr w:type="gramEnd"/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воздействии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табака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11. Введение </w:t>
      </w:r>
      <w:proofErr w:type="gramStart"/>
      <w:r>
        <w:rPr>
          <w:rFonts w:ascii="Courier New" w:hAnsi="Courier New" w:cs="Courier New"/>
          <w:sz w:val="20"/>
          <w:szCs w:val="20"/>
        </w:rPr>
        <w:t>полного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федеральный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2011 год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запрета рекламы, закон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спонсорства и ФАС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стимулирования продажи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табачных изделий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12. Организация постановление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2010 - 2015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медицинской помощи, Правительства России годы</w:t>
      </w:r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направленной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отказ от Российской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потребления табака, и Федерации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лечения </w:t>
      </w:r>
      <w:proofErr w:type="gramStart"/>
      <w:r>
        <w:rPr>
          <w:rFonts w:ascii="Courier New" w:hAnsi="Courier New" w:cs="Courier New"/>
          <w:sz w:val="20"/>
          <w:szCs w:val="20"/>
        </w:rPr>
        <w:t>табачной</w:t>
      </w:r>
      <w:proofErr w:type="gram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зависимости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13. Определение и введение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Минэкономразвития 2011 - 2012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мер по ограничению ввоза, закон России, годы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производства,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транспортировки, хранения,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оптовой и розничной ФТС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торговли табачными ФАС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изделиями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14. Введение федеральный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2011 год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дополнительных мер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закон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снижения доступности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табачных изделий для МВД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несовершеннолетних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15. Введение запрета на решение ФТС России, 2011 год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все виды </w:t>
      </w:r>
      <w:proofErr w:type="gramStart"/>
      <w:r>
        <w:rPr>
          <w:rFonts w:ascii="Courier New" w:hAnsi="Courier New" w:cs="Courier New"/>
          <w:sz w:val="20"/>
          <w:szCs w:val="20"/>
        </w:rPr>
        <w:t>безналоговых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Комиссии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беспошлинных продаж </w:t>
      </w:r>
      <w:proofErr w:type="gramStart"/>
      <w:r>
        <w:rPr>
          <w:rFonts w:ascii="Courier New" w:hAnsi="Courier New" w:cs="Courier New"/>
          <w:sz w:val="20"/>
          <w:szCs w:val="20"/>
        </w:rPr>
        <w:t>Таможенного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табачных изделий союза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Минэкономразвития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Минфин России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16. Проведение постановление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2011 - 2012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исследований в области Правительства России, годы</w:t>
      </w:r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>, социальных и Российской Минэкономразвития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экономических последствий Федерации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lastRenderedPageBreak/>
        <w:t>потребления табака и Минфин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разработка мер по снижению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ущерба от потребления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табака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III. Мониторинг, оценка эффективности и механизм реализации Концепции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17. Организация </w:t>
      </w:r>
      <w:proofErr w:type="gramStart"/>
      <w:r>
        <w:rPr>
          <w:rFonts w:ascii="Courier New" w:hAnsi="Courier New" w:cs="Courier New"/>
          <w:sz w:val="20"/>
          <w:szCs w:val="20"/>
        </w:rPr>
        <w:t>ведомственный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2011 - 2013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информационн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нормативный России, годы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аналитического обеспечения правовой акт Росстат,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в отношении потребления Минфин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табака: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сбор, анализ 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актуализация данных;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подготовка и проведение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обследований населения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предмет распространенности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употребления табака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методикой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Всемирной организации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здравоохранения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18. Установление доклад в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2010 год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показателей и индикаторов, Секретариат России,</w:t>
      </w:r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включающих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данные о Рамочной </w:t>
      </w:r>
      <w:proofErr w:type="spellStart"/>
      <w:r>
        <w:rPr>
          <w:rFonts w:ascii="Courier New" w:hAnsi="Courier New" w:cs="Courier New"/>
          <w:sz w:val="20"/>
          <w:szCs w:val="20"/>
        </w:rPr>
        <w:t>Минпромторг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распространенности и конвенции Росстат,</w:t>
      </w:r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уровне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потребления всех Всемирной Минсельхоз России,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форм табака различными организации ФАС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группами населения, о здравоохранения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lastRenderedPageBreak/>
        <w:t xml:space="preserve">внедряемых </w:t>
      </w:r>
      <w:proofErr w:type="gramStart"/>
      <w:r>
        <w:rPr>
          <w:rFonts w:ascii="Courier New" w:hAnsi="Courier New" w:cs="Courier New"/>
          <w:sz w:val="20"/>
          <w:szCs w:val="20"/>
        </w:rPr>
        <w:t>мерах</w:t>
      </w:r>
      <w:proofErr w:type="gramEnd"/>
      <w:r>
        <w:rPr>
          <w:rFonts w:ascii="Courier New" w:hAnsi="Courier New" w:cs="Courier New"/>
          <w:sz w:val="20"/>
          <w:szCs w:val="20"/>
        </w:rPr>
        <w:t>, по борьбе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маркетинговых действиях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против табака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продвижению товара 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лоббированию со стороны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табачных компаний, а также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иных социально-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экономических показателей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и показателей здоровья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19. Организация и </w:t>
      </w:r>
      <w:proofErr w:type="gramStart"/>
      <w:r>
        <w:rPr>
          <w:rFonts w:ascii="Courier New" w:hAnsi="Courier New" w:cs="Courier New"/>
          <w:sz w:val="20"/>
          <w:szCs w:val="20"/>
        </w:rPr>
        <w:t>ведомственный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2010 - 2015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обеспечение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России годы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координационного совета правовой акт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по борьбе против табака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при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России</w:t>
      </w:r>
    </w:p>
    <w:p w:rsidR="00A4595A" w:rsidRDefault="00A4595A" w:rsidP="00A4595A">
      <w:pPr>
        <w:pStyle w:val="a4"/>
        <w:spacing w:after="0"/>
      </w:pP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20. Обеспечение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2010 - 2015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мониторинга и современного закон России, годы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уровня контроля (надзора)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за соблюдением требований ФТС России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действующего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законодательства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 xml:space="preserve">Российской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4595A" w:rsidRDefault="00A4595A" w:rsidP="00A4595A">
      <w:pPr>
        <w:pStyle w:val="a4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потребления</w:t>
      </w:r>
    </w:p>
    <w:p w:rsidR="00A4595A" w:rsidRDefault="00A4595A" w:rsidP="00A4595A">
      <w:pPr>
        <w:pStyle w:val="a4"/>
        <w:spacing w:after="0"/>
      </w:pPr>
      <w:r>
        <w:rPr>
          <w:rFonts w:ascii="Courier New" w:hAnsi="Courier New" w:cs="Courier New"/>
          <w:sz w:val="20"/>
          <w:szCs w:val="20"/>
        </w:rPr>
        <w:t>табака</w:t>
      </w:r>
    </w:p>
    <w:p w:rsidR="0077487C" w:rsidRDefault="00A4595A" w:rsidP="00A4595A">
      <w:pPr>
        <w:pStyle w:val="a4"/>
        <w:spacing w:after="0"/>
      </w:pPr>
      <w:r>
        <w:t>───────────────────────────────────────────────────────</w:t>
      </w:r>
    </w:p>
    <w:sectPr w:rsidR="0077487C" w:rsidSect="0077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BA"/>
    <w:rsid w:val="0000460E"/>
    <w:rsid w:val="00046C76"/>
    <w:rsid w:val="0007324B"/>
    <w:rsid w:val="0008596A"/>
    <w:rsid w:val="000A593B"/>
    <w:rsid w:val="000B08F1"/>
    <w:rsid w:val="000C1692"/>
    <w:rsid w:val="00100032"/>
    <w:rsid w:val="00123319"/>
    <w:rsid w:val="00131713"/>
    <w:rsid w:val="00132980"/>
    <w:rsid w:val="00161E07"/>
    <w:rsid w:val="001C0FAC"/>
    <w:rsid w:val="001C4462"/>
    <w:rsid w:val="0021583E"/>
    <w:rsid w:val="00247098"/>
    <w:rsid w:val="0026795C"/>
    <w:rsid w:val="00281F0E"/>
    <w:rsid w:val="00291B38"/>
    <w:rsid w:val="002B459B"/>
    <w:rsid w:val="002C7136"/>
    <w:rsid w:val="002D2C5A"/>
    <w:rsid w:val="00347FAE"/>
    <w:rsid w:val="0035621A"/>
    <w:rsid w:val="00363FBA"/>
    <w:rsid w:val="00391186"/>
    <w:rsid w:val="003B1B72"/>
    <w:rsid w:val="003D7886"/>
    <w:rsid w:val="003F7A98"/>
    <w:rsid w:val="00492611"/>
    <w:rsid w:val="004A2D2F"/>
    <w:rsid w:val="004E0EAE"/>
    <w:rsid w:val="004E1030"/>
    <w:rsid w:val="005177DC"/>
    <w:rsid w:val="00524F02"/>
    <w:rsid w:val="00545B30"/>
    <w:rsid w:val="0059741A"/>
    <w:rsid w:val="005A659F"/>
    <w:rsid w:val="005E5DDB"/>
    <w:rsid w:val="005F7093"/>
    <w:rsid w:val="00600FB9"/>
    <w:rsid w:val="006347B4"/>
    <w:rsid w:val="00652548"/>
    <w:rsid w:val="00653F00"/>
    <w:rsid w:val="00654CA1"/>
    <w:rsid w:val="006940D3"/>
    <w:rsid w:val="006A192E"/>
    <w:rsid w:val="006B65E5"/>
    <w:rsid w:val="006F779C"/>
    <w:rsid w:val="0077487C"/>
    <w:rsid w:val="00783B4C"/>
    <w:rsid w:val="00793FD5"/>
    <w:rsid w:val="007A0508"/>
    <w:rsid w:val="007A32CE"/>
    <w:rsid w:val="007E7102"/>
    <w:rsid w:val="007F66BE"/>
    <w:rsid w:val="00815384"/>
    <w:rsid w:val="00854758"/>
    <w:rsid w:val="00861A6C"/>
    <w:rsid w:val="00891D27"/>
    <w:rsid w:val="008C323C"/>
    <w:rsid w:val="008C4C16"/>
    <w:rsid w:val="008D1AD3"/>
    <w:rsid w:val="008D59AB"/>
    <w:rsid w:val="008E1505"/>
    <w:rsid w:val="00920670"/>
    <w:rsid w:val="00921C1E"/>
    <w:rsid w:val="009342D9"/>
    <w:rsid w:val="00947EB9"/>
    <w:rsid w:val="00956D94"/>
    <w:rsid w:val="009A376D"/>
    <w:rsid w:val="009B3F20"/>
    <w:rsid w:val="009D2921"/>
    <w:rsid w:val="00A15126"/>
    <w:rsid w:val="00A4595A"/>
    <w:rsid w:val="00A630C8"/>
    <w:rsid w:val="00A75D00"/>
    <w:rsid w:val="00A82233"/>
    <w:rsid w:val="00AA5908"/>
    <w:rsid w:val="00B30889"/>
    <w:rsid w:val="00C30544"/>
    <w:rsid w:val="00C45D8A"/>
    <w:rsid w:val="00C56A5C"/>
    <w:rsid w:val="00CB49A5"/>
    <w:rsid w:val="00CC7B03"/>
    <w:rsid w:val="00D84C90"/>
    <w:rsid w:val="00D8697C"/>
    <w:rsid w:val="00DB087B"/>
    <w:rsid w:val="00DB54E6"/>
    <w:rsid w:val="00DF1198"/>
    <w:rsid w:val="00E00F3F"/>
    <w:rsid w:val="00E22CF5"/>
    <w:rsid w:val="00E676F2"/>
    <w:rsid w:val="00E83B7B"/>
    <w:rsid w:val="00E904B5"/>
    <w:rsid w:val="00EA6BF8"/>
    <w:rsid w:val="00EB051B"/>
    <w:rsid w:val="00EB344B"/>
    <w:rsid w:val="00EB6DF9"/>
    <w:rsid w:val="00ED3509"/>
    <w:rsid w:val="00F0227E"/>
    <w:rsid w:val="00F0556A"/>
    <w:rsid w:val="00F059BD"/>
    <w:rsid w:val="00F53E49"/>
    <w:rsid w:val="00F70D1C"/>
    <w:rsid w:val="00F74BE4"/>
    <w:rsid w:val="00F877C7"/>
    <w:rsid w:val="00FE584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95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459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D443D-48DD-44E9-BA72-DA157A1C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5264</Words>
  <Characters>30005</Characters>
  <Application>Microsoft Office Word</Application>
  <DocSecurity>0</DocSecurity>
  <Lines>250</Lines>
  <Paragraphs>70</Paragraphs>
  <ScaleCrop>false</ScaleCrop>
  <Company>Microsoft</Company>
  <LinksUpToDate>false</LinksUpToDate>
  <CharactersWithSpaces>35199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2016-05-23T19:25:00Z</dcterms:created>
  <dcterms:modified xsi:type="dcterms:W3CDTF">2016-05-23T19:25:00Z</dcterms:modified>
</cp:coreProperties>
</file>