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07E4B">
        <w:rPr>
          <w:rFonts w:ascii="Times New Roman" w:eastAsia="Times New Roman" w:hAnsi="Times New Roman" w:cs="Times New Roman"/>
          <w:b/>
          <w:sz w:val="24"/>
        </w:rPr>
        <w:t>Министерство образования и молодежной политики Ставропольского края</w:t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07E4B">
        <w:rPr>
          <w:rFonts w:ascii="Times New Roman" w:eastAsia="Times New Roman" w:hAnsi="Times New Roman" w:cs="Times New Roman"/>
          <w:b/>
          <w:sz w:val="24"/>
        </w:rPr>
        <w:t>государственное бюджетное профессиональное образовательное учреждение</w:t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07E4B">
        <w:rPr>
          <w:rFonts w:ascii="Times New Roman" w:eastAsia="Times New Roman" w:hAnsi="Times New Roman" w:cs="Times New Roman"/>
          <w:b/>
          <w:sz w:val="24"/>
        </w:rPr>
        <w:t>«Пятигорский техникум торговли, технологий и сервиса»</w:t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207E4B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br/>
      </w:r>
      <w:r w:rsidRPr="00207E4B">
        <w:rPr>
          <w:rFonts w:ascii="TimesNewRomanPSMT" w:eastAsia="Times New Roman" w:hAnsi="TimesNewRomanPSMT" w:cs="Times New Roman"/>
          <w:color w:val="000000"/>
          <w:sz w:val="24"/>
        </w:rPr>
        <w:br/>
      </w: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207E4B" w:rsidRPr="00207E4B" w:rsidRDefault="00207E4B" w:rsidP="00207E4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07E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ОБРАЗОВАТЕЛЬНАЯ ПРОГРАММА </w:t>
      </w:r>
    </w:p>
    <w:p w:rsidR="00207E4B" w:rsidRPr="00207E4B" w:rsidRDefault="00207E4B" w:rsidP="00207E4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07E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207E4B" w:rsidRPr="00207E4B" w:rsidRDefault="00207E4B" w:rsidP="00207E4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7E4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ПРОГРАММА ПОДГОТОВКИ СПЕЦИАЛИСТОВ СРЕДНЕГО ЗВЕНА</w:t>
      </w:r>
    </w:p>
    <w:p w:rsidR="00207E4B" w:rsidRPr="00207E4B" w:rsidRDefault="00207E4B" w:rsidP="00207E4B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7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БАЗОВОЙ ПОДГОТОВКИ</w:t>
      </w:r>
      <w:r w:rsidRPr="00207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  <w:r w:rsidRPr="00207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СПЕЦИАЛЬНОСТИ</w:t>
      </w:r>
      <w:r w:rsidRPr="00207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207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38.02.01 ЭКОНОМИКА И БУХГАЛТЕРСКИЙ УЧЕТ (ПО ОТРАСЛЯМ)</w:t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</w:p>
    <w:p w:rsidR="00207E4B" w:rsidRPr="00207E4B" w:rsidRDefault="00207E4B" w:rsidP="00207E4B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07E4B" w:rsidRPr="00207E4B" w:rsidRDefault="00207E4B" w:rsidP="00207E4B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207E4B">
        <w:rPr>
          <w:rFonts w:ascii="Times New Roman" w:eastAsia="Times New Roman" w:hAnsi="Times New Roman" w:cs="Times New Roman"/>
          <w:b/>
          <w:color w:val="000000"/>
          <w:sz w:val="28"/>
        </w:rPr>
        <w:t>Квалификация:</w:t>
      </w:r>
      <w:r w:rsidRPr="00207E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207E4B">
        <w:rPr>
          <w:rFonts w:ascii="Times New Roman" w:eastAsia="Times New Roman" w:hAnsi="Times New Roman" w:cs="Times New Roman"/>
          <w:b/>
          <w:sz w:val="28"/>
          <w:szCs w:val="28"/>
        </w:rPr>
        <w:t>бухгалтер</w:t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207E4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207E4B" w:rsidRPr="00207E4B" w:rsidRDefault="00207E4B" w:rsidP="00207E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07E4B">
        <w:rPr>
          <w:rFonts w:ascii="Times New Roman" w:eastAsia="Times New Roman" w:hAnsi="Times New Roman" w:cs="Times New Roman"/>
          <w:b/>
          <w:color w:val="000000"/>
          <w:sz w:val="24"/>
        </w:rPr>
        <w:t>2017 год</w:t>
      </w:r>
    </w:p>
    <w:p w:rsidR="00207E4B" w:rsidRPr="00207E4B" w:rsidRDefault="00207E4B" w:rsidP="00207E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207E4B" w:rsidRDefault="00207E4B" w:rsidP="00A70D24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bookmarkStart w:id="0" w:name="_GoBack"/>
      <w:bookmarkEnd w:id="0"/>
    </w:p>
    <w:p w:rsidR="006744B4" w:rsidRPr="00A70D24" w:rsidRDefault="006744B4" w:rsidP="00A70D24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70D24">
        <w:rPr>
          <w:rStyle w:val="fontstyle01"/>
          <w:sz w:val="22"/>
          <w:szCs w:val="22"/>
        </w:rPr>
        <w:lastRenderedPageBreak/>
        <w:t>1.Общие положения</w:t>
      </w:r>
    </w:p>
    <w:p w:rsidR="00055B0A" w:rsidRPr="00A70D24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Style w:val="fontstyle01"/>
          <w:sz w:val="22"/>
          <w:szCs w:val="22"/>
        </w:rPr>
        <w:t xml:space="preserve">1.1. </w:t>
      </w:r>
      <w:r w:rsidR="00055B0A" w:rsidRPr="00A70D24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38.02.01 Экономика и бухгалтерский учет (по отраслям) (далее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 по специальности с учетом требований профессионального стандарта «Бухгалтер», а также требований работодателей </w:t>
      </w:r>
      <w:r w:rsidR="00AE6A70" w:rsidRPr="00A70D24">
        <w:rPr>
          <w:rFonts w:ascii="Times New Roman" w:hAnsi="Times New Roman" w:cs="Times New Roman"/>
        </w:rPr>
        <w:t>г. Пятигорска</w:t>
      </w:r>
      <w:r w:rsidR="00055B0A" w:rsidRPr="00A70D24">
        <w:rPr>
          <w:rFonts w:ascii="Times New Roman" w:hAnsi="Times New Roman" w:cs="Times New Roman"/>
        </w:rPr>
        <w:t>. ООП СПО определяет объем и содержание среднего профессионального образования по специальности 38.02.01 Экономика и бухгалтерский учет</w:t>
      </w:r>
      <w:r w:rsidR="001D1679" w:rsidRPr="00A70D24">
        <w:rPr>
          <w:rFonts w:ascii="Times New Roman" w:hAnsi="Times New Roman" w:cs="Times New Roman"/>
        </w:rPr>
        <w:t xml:space="preserve"> (по отраслям)</w:t>
      </w:r>
      <w:r w:rsidR="00055B0A" w:rsidRPr="00A70D24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A70D24">
        <w:rPr>
          <w:rFonts w:ascii="Times New Roman" w:hAnsi="Times New Roman" w:cs="Times New Roman"/>
        </w:rPr>
        <w:t>техникумом</w:t>
      </w:r>
      <w:r w:rsidR="00055B0A" w:rsidRPr="00A70D24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A70D24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Style w:val="fontstyle01"/>
          <w:sz w:val="22"/>
          <w:szCs w:val="22"/>
        </w:rPr>
        <w:t>1.2.</w:t>
      </w:r>
      <w:r w:rsidR="00AE6A70" w:rsidRPr="00A70D24">
        <w:rPr>
          <w:rFonts w:ascii="Times New Roman" w:hAnsi="Times New Roman" w:cs="Times New Roman"/>
        </w:rPr>
        <w:t xml:space="preserve"> </w:t>
      </w:r>
      <w:r w:rsidR="00AE6A70" w:rsidRPr="00A70D24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28 июля 2014 г. № 832 "Об утверждении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учет (по отраслям)" (зарегистрирован Министерством юстиции Российской Федерации 19 августа 2014 г., регистрационный № 33638);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− Приказ Министерства труда и социальной защиты Российской Федерации от 22 декабря 2014 г. № 1061н «Об утверждении профессионального стандарта «Бухгалтер» (зарегистрирован Министерством юстиции Российской Федерации 23 января 2015 г., регистрационный № 35697);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Приказ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− Приказ Министерства образования и науки Российской Федерации от 17 мая 2012 г. № 413 «Об утверждении федерального государственного образовательного стандарта 3 среднего общего образования (зарегистрирован в Минюсте России 07 июня 2012 года № 24480);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</w:t>
      </w:r>
      <w:r w:rsidRPr="00A70D24">
        <w:rPr>
          <w:rFonts w:ascii="Times New Roman" w:hAnsi="Times New Roman" w:cs="Times New Roman"/>
        </w:rPr>
        <w:lastRenderedPageBreak/>
        <w:t xml:space="preserve">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рабочих кадров и формирования прикладных квалификаций в Российской Федерации на период до 2020 года».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− 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−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A70D24">
        <w:rPr>
          <w:rFonts w:ascii="Times New Roman" w:hAnsi="Times New Roman" w:cs="Times New Roman"/>
        </w:rPr>
        <w:t>Загл</w:t>
      </w:r>
      <w:proofErr w:type="spellEnd"/>
      <w:r w:rsidRPr="00A70D24">
        <w:rPr>
          <w:rFonts w:ascii="Times New Roman" w:hAnsi="Times New Roman" w:cs="Times New Roman"/>
        </w:rPr>
        <w:t xml:space="preserve">. с экрана;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AE6A70" w:rsidRPr="00A70D24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− Письмо департамента государственной политики в сфере подготовки рабочих кадров и ДПО </w:t>
      </w:r>
      <w:proofErr w:type="spellStart"/>
      <w:r w:rsidRPr="00A70D24">
        <w:rPr>
          <w:rFonts w:ascii="Times New Roman" w:hAnsi="Times New Roman" w:cs="Times New Roman"/>
        </w:rPr>
        <w:t>Минобрнауки</w:t>
      </w:r>
      <w:proofErr w:type="spellEnd"/>
      <w:r w:rsidRPr="00A70D24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A148E7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УД – учебн</w:t>
      </w:r>
      <w:r w:rsidR="00A56A79" w:rsidRPr="00A70D24">
        <w:rPr>
          <w:rFonts w:ascii="Times New Roman" w:hAnsi="Times New Roman" w:cs="Times New Roman"/>
        </w:rPr>
        <w:t xml:space="preserve">ая дисциплина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ОК – общие компетенции;</w:t>
      </w:r>
    </w:p>
    <w:p w:rsidR="00AE6A70" w:rsidRPr="00A70D24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A70D24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A70D24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604DD" w:rsidRPr="00A70D24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70D24">
        <w:rPr>
          <w:rStyle w:val="fontstyle01"/>
          <w:sz w:val="22"/>
          <w:szCs w:val="22"/>
        </w:rPr>
        <w:t>2</w:t>
      </w:r>
      <w:r w:rsidR="00A56A79" w:rsidRPr="00A70D24">
        <w:rPr>
          <w:rStyle w:val="fontstyle01"/>
          <w:sz w:val="22"/>
          <w:szCs w:val="22"/>
        </w:rPr>
        <w:t>.</w:t>
      </w:r>
      <w:r w:rsidR="006744B4" w:rsidRPr="00A70D24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A70D24">
        <w:rPr>
          <w:rFonts w:ascii="Times New Roman" w:hAnsi="Times New Roman" w:cs="Times New Roman"/>
          <w:b/>
          <w:bCs/>
          <w:color w:val="000000"/>
        </w:rPr>
        <w:br/>
      </w:r>
      <w:r w:rsidR="006744B4" w:rsidRPr="00A70D24">
        <w:rPr>
          <w:rStyle w:val="fontstyle01"/>
          <w:sz w:val="22"/>
          <w:szCs w:val="22"/>
        </w:rPr>
        <w:t xml:space="preserve">специальности </w:t>
      </w:r>
      <w:r w:rsidR="004604DD" w:rsidRPr="00A70D24">
        <w:rPr>
          <w:rStyle w:val="fontstyle01"/>
          <w:sz w:val="22"/>
          <w:szCs w:val="22"/>
        </w:rPr>
        <w:t>38.02.01 Экономика и бухгалтерский учет (по отраслям).</w:t>
      </w:r>
    </w:p>
    <w:p w:rsidR="00714FE6" w:rsidRPr="00A70D24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70D24">
        <w:rPr>
          <w:rStyle w:val="fontstyle01"/>
          <w:sz w:val="22"/>
          <w:szCs w:val="22"/>
        </w:rPr>
        <w:t>2.</w:t>
      </w:r>
      <w:r w:rsidR="002C07F4" w:rsidRPr="00A70D24">
        <w:rPr>
          <w:rStyle w:val="fontstyle01"/>
          <w:sz w:val="22"/>
          <w:szCs w:val="22"/>
        </w:rPr>
        <w:t>1</w:t>
      </w:r>
      <w:r w:rsidRPr="00A70D24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A70D24">
        <w:rPr>
          <w:rFonts w:ascii="Times New Roman" w:hAnsi="Times New Roman" w:cs="Times New Roman"/>
          <w:b/>
          <w:bCs/>
          <w:color w:val="000000"/>
        </w:rPr>
        <w:br/>
      </w:r>
      <w:r w:rsidRPr="00A70D24">
        <w:rPr>
          <w:rStyle w:val="fontstyle01"/>
          <w:sz w:val="22"/>
          <w:szCs w:val="22"/>
        </w:rPr>
        <w:t xml:space="preserve">специальности </w:t>
      </w:r>
      <w:r w:rsidR="0049483A" w:rsidRPr="00A70D24">
        <w:rPr>
          <w:rStyle w:val="fontstyle01"/>
          <w:sz w:val="22"/>
          <w:szCs w:val="22"/>
        </w:rPr>
        <w:t>38.02.01 Экономика и бухгалтерский учет (по отраслям).</w:t>
      </w:r>
    </w:p>
    <w:p w:rsidR="006744B4" w:rsidRPr="00A70D24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A70D24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A70D24">
        <w:rPr>
          <w:rFonts w:ascii="Times New Roman" w:hAnsi="Times New Roman" w:cs="Times New Roman"/>
          <w:color w:val="000000"/>
        </w:rPr>
        <w:t xml:space="preserve"> </w:t>
      </w:r>
      <w:r w:rsidR="00714FE6" w:rsidRPr="00A70D24">
        <w:rPr>
          <w:rStyle w:val="fontstyle21"/>
          <w:sz w:val="22"/>
          <w:szCs w:val="22"/>
        </w:rPr>
        <w:t xml:space="preserve">образования по </w:t>
      </w:r>
      <w:r w:rsidRPr="00A70D24">
        <w:rPr>
          <w:rStyle w:val="fontstyle21"/>
          <w:sz w:val="22"/>
          <w:szCs w:val="22"/>
        </w:rPr>
        <w:t xml:space="preserve">специальности </w:t>
      </w:r>
      <w:r w:rsidR="0049483A" w:rsidRPr="00A70D24">
        <w:rPr>
          <w:rStyle w:val="fontstyle01"/>
          <w:b w:val="0"/>
          <w:sz w:val="22"/>
          <w:szCs w:val="22"/>
        </w:rPr>
        <w:t xml:space="preserve">38.02.01 Экономика и бухгалтерский учет (по отраслям) </w:t>
      </w:r>
      <w:r w:rsidR="00714FE6" w:rsidRPr="00A70D24">
        <w:rPr>
          <w:rStyle w:val="fontstyle21"/>
          <w:sz w:val="22"/>
          <w:szCs w:val="22"/>
        </w:rPr>
        <w:t xml:space="preserve">базовой </w:t>
      </w:r>
      <w:r w:rsidRPr="00A70D24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A70D24">
        <w:rPr>
          <w:rFonts w:ascii="Times New Roman" w:hAnsi="Times New Roman" w:cs="Times New Roman"/>
          <w:color w:val="000000"/>
        </w:rPr>
        <w:t xml:space="preserve"> </w:t>
      </w:r>
      <w:r w:rsidRPr="00A70D24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A70D24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744B4" w:rsidRPr="00A70D24" w:rsidTr="0049483A">
        <w:tc>
          <w:tcPr>
            <w:tcW w:w="3227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Уровень образования,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br/>
              <w:t>необходимый для приема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Наименование квалификации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Срок получения СПО по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br/>
              <w:t>ППКРС в очной форме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br/>
              <w:t>обучения</w:t>
            </w:r>
          </w:p>
        </w:tc>
      </w:tr>
      <w:tr w:rsidR="006744B4" w:rsidRPr="00A70D24" w:rsidTr="0049483A">
        <w:tc>
          <w:tcPr>
            <w:tcW w:w="3227" w:type="dxa"/>
            <w:hideMark/>
          </w:tcPr>
          <w:p w:rsidR="006744B4" w:rsidRPr="00A70D24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основное общее </w:t>
            </w:r>
            <w:r w:rsidR="006744B4" w:rsidRPr="00A70D24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3260" w:type="dxa"/>
            <w:hideMark/>
          </w:tcPr>
          <w:p w:rsidR="006744B4" w:rsidRPr="00A70D24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бухгалтер</w:t>
            </w:r>
          </w:p>
        </w:tc>
        <w:tc>
          <w:tcPr>
            <w:tcW w:w="2835" w:type="dxa"/>
            <w:hideMark/>
          </w:tcPr>
          <w:p w:rsidR="006744B4" w:rsidRPr="00A70D24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744B4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 года 10 месяцев</w:t>
            </w:r>
          </w:p>
        </w:tc>
      </w:tr>
    </w:tbl>
    <w:p w:rsidR="00714FE6" w:rsidRPr="00A70D24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A91FF9" w:rsidRPr="00A70D24" w:rsidRDefault="00FC5F86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70D24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70D24">
        <w:rPr>
          <w:rFonts w:ascii="Times New Roman" w:eastAsia="Times New Roman" w:hAnsi="Times New Roman" w:cs="Times New Roman"/>
          <w:b/>
          <w:bCs/>
          <w:color w:val="000000"/>
        </w:rPr>
        <w:t>. Характеристика профессиональной деятельности выпускника ППССЗ</w:t>
      </w:r>
      <w:r w:rsidR="00A91FF9" w:rsidRPr="00A70D2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744B4" w:rsidRPr="00A70D24">
        <w:rPr>
          <w:rFonts w:ascii="Times New Roman" w:eastAsia="Times New Roman" w:hAnsi="Times New Roman" w:cs="Times New Roman"/>
          <w:b/>
          <w:bCs/>
          <w:color w:val="000000"/>
        </w:rPr>
        <w:t xml:space="preserve">СПО по специальности </w:t>
      </w:r>
      <w:r w:rsidR="00A91FF9" w:rsidRPr="00A70D24">
        <w:rPr>
          <w:rStyle w:val="fontstyle01"/>
          <w:sz w:val="22"/>
          <w:szCs w:val="22"/>
        </w:rPr>
        <w:t>38.02.01 Экономика и бухгалтерский учет (по отраслям).</w:t>
      </w:r>
    </w:p>
    <w:p w:rsidR="00A91FF9" w:rsidRPr="00A70D24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70D24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70D24">
        <w:rPr>
          <w:rFonts w:ascii="Times New Roman" w:eastAsia="Times New Roman" w:hAnsi="Times New Roman" w:cs="Times New Roman"/>
          <w:b/>
          <w:bCs/>
          <w:color w:val="000000"/>
        </w:rPr>
        <w:t>.1. Область профессиональной деятельности</w:t>
      </w:r>
    </w:p>
    <w:p w:rsidR="00A91FF9" w:rsidRPr="00A70D24" w:rsidRDefault="006744B4" w:rsidP="00C30663">
      <w:pPr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  <w:color w:val="000000"/>
        </w:rPr>
        <w:t xml:space="preserve">Область профессиональной деятельности выпускников: </w:t>
      </w:r>
      <w:r w:rsidR="00A91FF9" w:rsidRPr="00A70D24">
        <w:rPr>
          <w:rFonts w:ascii="Times New Roman" w:hAnsi="Times New Roman" w:cs="Times New Roman"/>
          <w:color w:val="000000"/>
        </w:rPr>
        <w:t>учет имущества и обязательств</w:t>
      </w:r>
      <w:r w:rsidR="00A91FF9" w:rsidRPr="00A70D24">
        <w:rPr>
          <w:rFonts w:ascii="Times New Roman" w:hAnsi="Times New Roman" w:cs="Times New Roman"/>
          <w:color w:val="000000"/>
        </w:rPr>
        <w:br/>
        <w:t>организации, проведение и оформление хозяйственных операций, обработка бухгалтерской информации, проведение расчетов с бюджетом и внебюджетными фондами, формирование бухгалтерской отчетности, налоговый учет, налоговое планирование.</w:t>
      </w:r>
      <w:r w:rsidR="00A91FF9" w:rsidRPr="00A70D24">
        <w:rPr>
          <w:rFonts w:ascii="Times New Roman" w:hAnsi="Times New Roman" w:cs="Times New Roman"/>
        </w:rPr>
        <w:t xml:space="preserve"> </w:t>
      </w:r>
    </w:p>
    <w:p w:rsidR="00A91FF9" w:rsidRPr="00A70D24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70D24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70D24">
        <w:rPr>
          <w:rFonts w:ascii="Times New Roman" w:eastAsia="Times New Roman" w:hAnsi="Times New Roman" w:cs="Times New Roman"/>
          <w:b/>
          <w:bCs/>
          <w:color w:val="000000"/>
        </w:rPr>
        <w:t>.2. Объекты профессиональной деятельности</w:t>
      </w:r>
    </w:p>
    <w:p w:rsidR="00A91FF9" w:rsidRPr="00A70D24" w:rsidRDefault="006744B4" w:rsidP="00A91FF9">
      <w:pPr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70D24">
        <w:rPr>
          <w:rFonts w:ascii="Times New Roman" w:eastAsia="Times New Roman" w:hAnsi="Times New Roman" w:cs="Times New Roman"/>
          <w:color w:val="000000"/>
        </w:rPr>
        <w:t>Объектами профессиональной деятельности выпускников являются: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A70D24">
        <w:rPr>
          <w:rFonts w:ascii="Times New Roman" w:hAnsi="Times New Roman" w:cs="Times New Roman"/>
          <w:color w:val="000000"/>
        </w:rPr>
        <w:t>имущество и обязательства организации;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A70D24">
        <w:rPr>
          <w:rFonts w:ascii="Times New Roman" w:hAnsi="Times New Roman" w:cs="Times New Roman"/>
          <w:color w:val="000000"/>
        </w:rPr>
        <w:t>хозяйственные операции;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A70D24">
        <w:rPr>
          <w:rFonts w:ascii="Times New Roman" w:hAnsi="Times New Roman" w:cs="Times New Roman"/>
          <w:color w:val="000000"/>
        </w:rPr>
        <w:t>финансово-хозяйственная информация;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A70D24">
        <w:rPr>
          <w:rFonts w:ascii="Times New Roman" w:hAnsi="Times New Roman" w:cs="Times New Roman"/>
          <w:color w:val="000000"/>
        </w:rPr>
        <w:t>налоговая информация;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</w:rPr>
      </w:pPr>
      <w:r w:rsidRPr="00A70D24">
        <w:rPr>
          <w:rFonts w:ascii="Times New Roman" w:hAnsi="Times New Roman" w:cs="Times New Roman"/>
          <w:color w:val="000000"/>
        </w:rPr>
        <w:t>бухгалтерская отчетность;</w:t>
      </w:r>
    </w:p>
    <w:p w:rsidR="00A91FF9" w:rsidRPr="00A70D24" w:rsidRDefault="00A91FF9" w:rsidP="00264C5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  <w:color w:val="000000"/>
        </w:rPr>
        <w:t>первичные трудовые коллективы.</w:t>
      </w:r>
      <w:r w:rsidRPr="00A70D24">
        <w:rPr>
          <w:rFonts w:ascii="Times New Roman" w:hAnsi="Times New Roman" w:cs="Times New Roman"/>
        </w:rPr>
        <w:t xml:space="preserve"> </w:t>
      </w:r>
    </w:p>
    <w:p w:rsidR="00EF2DDC" w:rsidRPr="00A70D24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70D24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70D24">
        <w:rPr>
          <w:rFonts w:ascii="Times New Roman" w:eastAsia="Times New Roman" w:hAnsi="Times New Roman" w:cs="Times New Roman"/>
          <w:b/>
          <w:bCs/>
          <w:color w:val="000000"/>
        </w:rPr>
        <w:t>.3. Виды профессиональной деятельности</w:t>
      </w:r>
    </w:p>
    <w:p w:rsidR="00EF2DDC" w:rsidRPr="00A70D24" w:rsidRDefault="00EF2DDC" w:rsidP="00264C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Документирование хозяйственных операций и ведение бухгалтерского учета имущества организации.</w:t>
      </w:r>
    </w:p>
    <w:p w:rsidR="00EF2DDC" w:rsidRPr="00A70D24" w:rsidRDefault="00EF2DDC" w:rsidP="00264C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организации.</w:t>
      </w:r>
    </w:p>
    <w:p w:rsidR="00EF2DDC" w:rsidRPr="00A70D24" w:rsidRDefault="00EF2DDC" w:rsidP="00264C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Проведение расчетов с бюджетом и внебюджетными фондами.</w:t>
      </w:r>
    </w:p>
    <w:p w:rsidR="00EF2DDC" w:rsidRPr="00A70D24" w:rsidRDefault="00EF2DDC" w:rsidP="00264C5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Составление и использование бухгалтерской отчетности.</w:t>
      </w:r>
    </w:p>
    <w:p w:rsidR="00EF2DDC" w:rsidRPr="00A70D24" w:rsidRDefault="00EF2DDC" w:rsidP="00264C52">
      <w:pPr>
        <w:pStyle w:val="a4"/>
        <w:numPr>
          <w:ilvl w:val="0"/>
          <w:numId w:val="2"/>
        </w:numPr>
        <w:jc w:val="both"/>
        <w:rPr>
          <w:rFonts w:ascii="ArialMT" w:hAnsi="ArialMT"/>
          <w:color w:val="000000"/>
        </w:rPr>
      </w:pPr>
      <w:r w:rsidRPr="00A70D24">
        <w:rPr>
          <w:rFonts w:ascii="Times New Roman" w:hAnsi="Times New Roman" w:cs="Times New Roman"/>
        </w:rPr>
        <w:t>Выполнение работ по одной или нескольким профессиям рабочих, должностям служащих (кассир).</w:t>
      </w:r>
    </w:p>
    <w:p w:rsidR="00EF2DDC" w:rsidRPr="00A70D24" w:rsidRDefault="00FC5F86" w:rsidP="00A56A79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A70D24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r w:rsidRPr="00A70D24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A70D24" w:rsidRDefault="00FC5F86" w:rsidP="00A56A79">
      <w:pPr>
        <w:ind w:firstLine="709"/>
        <w:contextualSpacing/>
        <w:jc w:val="both"/>
        <w:rPr>
          <w:rFonts w:ascii="ArialMT" w:hAnsi="ArialMT"/>
          <w:b/>
          <w:color w:val="000000"/>
        </w:rPr>
      </w:pPr>
      <w:r w:rsidRPr="00A70D24">
        <w:rPr>
          <w:rFonts w:ascii="Times New Roman" w:eastAsia="Times New Roman" w:hAnsi="Times New Roman" w:cs="Times New Roman"/>
          <w:b/>
          <w:color w:val="000000"/>
        </w:rPr>
        <w:t xml:space="preserve">4.1. </w:t>
      </w:r>
      <w:r w:rsidR="006744B4" w:rsidRPr="00A70D24">
        <w:rPr>
          <w:rFonts w:ascii="Times New Roman" w:eastAsia="Times New Roman" w:hAnsi="Times New Roman" w:cs="Times New Roman"/>
          <w:b/>
          <w:color w:val="000000"/>
        </w:rPr>
        <w:t>Общие компетенции: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363"/>
      </w:tblGrid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Код</w:t>
            </w:r>
            <w:r w:rsidRPr="00A70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компетенции</w:t>
            </w:r>
          </w:p>
        </w:tc>
        <w:tc>
          <w:tcPr>
            <w:tcW w:w="8363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Содержание</w:t>
            </w:r>
          </w:p>
        </w:tc>
      </w:tr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1.</w:t>
            </w:r>
          </w:p>
        </w:tc>
        <w:tc>
          <w:tcPr>
            <w:tcW w:w="8363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Понимать сущность и соци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альную значимость своей будущей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профессии, проявлять к ней устойчивый интерес.</w:t>
            </w:r>
          </w:p>
        </w:tc>
      </w:tr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2.</w:t>
            </w:r>
          </w:p>
        </w:tc>
        <w:tc>
          <w:tcPr>
            <w:tcW w:w="8363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Организовывать собственную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 деятельность, выбирать типовые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методы и способы вып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олнения профессиональных задач,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оценивать их эффективность и качество.</w:t>
            </w:r>
          </w:p>
        </w:tc>
      </w:tr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3.</w:t>
            </w:r>
          </w:p>
        </w:tc>
        <w:tc>
          <w:tcPr>
            <w:tcW w:w="8363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Принимать решения в стандарт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ных и нестандартных ситуациях и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нести за них ответственность.</w:t>
            </w:r>
          </w:p>
        </w:tc>
      </w:tr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4.</w:t>
            </w:r>
          </w:p>
        </w:tc>
        <w:tc>
          <w:tcPr>
            <w:tcW w:w="8363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Осуществлять поиск и исполь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зование информации, необходимой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для эффективного вып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олнения профессиональных задач,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профессионального и личностного развития.</w:t>
            </w:r>
          </w:p>
        </w:tc>
      </w:tr>
      <w:tr w:rsidR="006744B4" w:rsidRPr="00A70D24" w:rsidTr="00FC5F86">
        <w:tc>
          <w:tcPr>
            <w:tcW w:w="1101" w:type="dxa"/>
            <w:hideMark/>
          </w:tcPr>
          <w:p w:rsidR="006744B4" w:rsidRPr="00A70D24" w:rsidRDefault="006744B4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5.</w:t>
            </w:r>
          </w:p>
        </w:tc>
        <w:tc>
          <w:tcPr>
            <w:tcW w:w="8363" w:type="dxa"/>
            <w:hideMark/>
          </w:tcPr>
          <w:p w:rsidR="006744B4" w:rsidRPr="00A70D24" w:rsidRDefault="006744B4" w:rsidP="006744B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Использовать информационно-коммуникационные технологии в</w:t>
            </w:r>
            <w:r w:rsidR="00EF2DDC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 профессиональной деятельности.</w:t>
            </w:r>
          </w:p>
        </w:tc>
      </w:tr>
      <w:tr w:rsidR="00EF2DDC" w:rsidRPr="00A70D24" w:rsidTr="00FC5F86">
        <w:tc>
          <w:tcPr>
            <w:tcW w:w="1101" w:type="dxa"/>
            <w:hideMark/>
          </w:tcPr>
          <w:p w:rsidR="00EF2DDC" w:rsidRPr="00A70D24" w:rsidRDefault="00EF2DDC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6.</w:t>
            </w:r>
          </w:p>
        </w:tc>
        <w:tc>
          <w:tcPr>
            <w:tcW w:w="8363" w:type="dxa"/>
            <w:hideMark/>
          </w:tcPr>
          <w:p w:rsidR="00EF2DDC" w:rsidRPr="00A70D24" w:rsidRDefault="00EF2DDC" w:rsidP="006A1C4D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Работать в коллективе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 и команде, эффективно общаться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с коллегами, руководством, потребителями.</w:t>
            </w:r>
          </w:p>
        </w:tc>
      </w:tr>
      <w:tr w:rsidR="00EF2DDC" w:rsidRPr="00A70D24" w:rsidTr="00FC5F86">
        <w:tc>
          <w:tcPr>
            <w:tcW w:w="1101" w:type="dxa"/>
            <w:hideMark/>
          </w:tcPr>
          <w:p w:rsidR="00EF2DDC" w:rsidRPr="00A70D24" w:rsidRDefault="00EF2DDC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7.</w:t>
            </w:r>
          </w:p>
        </w:tc>
        <w:tc>
          <w:tcPr>
            <w:tcW w:w="8363" w:type="dxa"/>
            <w:hideMark/>
          </w:tcPr>
          <w:p w:rsidR="00EF2DDC" w:rsidRPr="00A70D24" w:rsidRDefault="00EF2DDC" w:rsidP="006A1C4D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Брать на себя ответстве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нность за работу членов команды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(подчиненных), результат выполнения заданий.</w:t>
            </w:r>
          </w:p>
        </w:tc>
      </w:tr>
      <w:tr w:rsidR="00EF2DDC" w:rsidRPr="00A70D24" w:rsidTr="00FC5F86">
        <w:tc>
          <w:tcPr>
            <w:tcW w:w="1101" w:type="dxa"/>
            <w:hideMark/>
          </w:tcPr>
          <w:p w:rsidR="00EF2DDC" w:rsidRPr="00A70D24" w:rsidRDefault="00EF2DDC" w:rsidP="00EF2DDC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ОК 8.</w:t>
            </w:r>
          </w:p>
        </w:tc>
        <w:tc>
          <w:tcPr>
            <w:tcW w:w="8363" w:type="dxa"/>
            <w:hideMark/>
          </w:tcPr>
          <w:p w:rsidR="00EF2DDC" w:rsidRPr="00A70D24" w:rsidRDefault="00EF2DDC" w:rsidP="006A1C4D">
            <w:pPr>
              <w:rPr>
                <w:rFonts w:ascii="Times New Roman" w:eastAsia="Times New Roman" w:hAnsi="Times New Roman" w:cs="Times New Roman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Самостоятельно опреде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лять задачи профессионального и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личностного развития, занимат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ься самообразованием, осознанно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планировать повышение квалификации.</w:t>
            </w:r>
          </w:p>
        </w:tc>
      </w:tr>
      <w:tr w:rsidR="00EF2DDC" w:rsidRPr="00A70D24" w:rsidTr="00FC5F86">
        <w:tc>
          <w:tcPr>
            <w:tcW w:w="1101" w:type="dxa"/>
            <w:hideMark/>
          </w:tcPr>
          <w:p w:rsidR="00EF2DDC" w:rsidRPr="00A70D24" w:rsidRDefault="00EF2DDC" w:rsidP="00EF2DD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ОК 9.</w:t>
            </w:r>
          </w:p>
        </w:tc>
        <w:tc>
          <w:tcPr>
            <w:tcW w:w="8363" w:type="dxa"/>
            <w:hideMark/>
          </w:tcPr>
          <w:p w:rsidR="00EF2DDC" w:rsidRPr="00A70D24" w:rsidRDefault="00EF2DDC" w:rsidP="006A1C4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Ориентироваться в усл</w:t>
            </w:r>
            <w:r w:rsidR="00FC5F86" w:rsidRPr="00A70D24">
              <w:rPr>
                <w:rFonts w:ascii="Times New Roman" w:eastAsia="Times New Roman" w:hAnsi="Times New Roman" w:cs="Times New Roman"/>
                <w:color w:val="000000"/>
              </w:rPr>
              <w:t xml:space="preserve">овиях частой смены технологий в </w:t>
            </w:r>
            <w:r w:rsidRPr="00A70D24">
              <w:rPr>
                <w:rFonts w:ascii="Times New Roman" w:eastAsia="Times New Roman" w:hAnsi="Times New Roman" w:cs="Times New Roman"/>
                <w:color w:val="000000"/>
              </w:rPr>
              <w:t>профессиональной деятельности.</w:t>
            </w:r>
          </w:p>
        </w:tc>
      </w:tr>
    </w:tbl>
    <w:p w:rsidR="006744B4" w:rsidRPr="00FC5F86" w:rsidRDefault="006744B4" w:rsidP="00A56A7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44B4">
        <w:rPr>
          <w:rFonts w:ascii="Times New Roman" w:eastAsia="Times New Roman" w:hAnsi="Times New Roman" w:cs="Times New Roman"/>
          <w:sz w:val="24"/>
          <w:szCs w:val="24"/>
        </w:rPr>
        <w:br/>
      </w:r>
      <w:r w:rsidR="00A56A7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C5F86" w:rsidRPr="00FC5F86">
        <w:rPr>
          <w:rFonts w:ascii="Times New Roman" w:hAnsi="Times New Roman" w:cs="Times New Roman"/>
          <w:b/>
          <w:sz w:val="24"/>
          <w:szCs w:val="24"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4961"/>
      </w:tblGrid>
      <w:tr w:rsidR="006744B4" w:rsidRPr="00FC5F86" w:rsidTr="00FC5F86">
        <w:tc>
          <w:tcPr>
            <w:tcW w:w="1951" w:type="dxa"/>
            <w:hideMark/>
          </w:tcPr>
          <w:p w:rsidR="006744B4" w:rsidRPr="00FC5F86" w:rsidRDefault="006744B4" w:rsidP="00EF2D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профессиональной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деятельности</w:t>
            </w:r>
          </w:p>
        </w:tc>
        <w:tc>
          <w:tcPr>
            <w:tcW w:w="2410" w:type="dxa"/>
            <w:hideMark/>
          </w:tcPr>
          <w:p w:rsidR="006744B4" w:rsidRPr="00FC5F86" w:rsidRDefault="0087349C" w:rsidP="00FC5F86">
            <w:pPr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961" w:type="dxa"/>
            <w:hideMark/>
          </w:tcPr>
          <w:p w:rsidR="006744B4" w:rsidRPr="00FC5F86" w:rsidRDefault="0087349C" w:rsidP="00EF2D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EF2DDC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Документирование хозяйственных операций и ведение бухгалтерского учета имущества</w:t>
            </w:r>
            <w:r w:rsidRPr="00FC5F86">
              <w:rPr>
                <w:rFonts w:ascii="Times New Roman" w:hAnsi="Times New Roman" w:cs="Times New Roman"/>
                <w:color w:val="000000"/>
              </w:rPr>
              <w:br/>
              <w:t>организации</w:t>
            </w:r>
          </w:p>
        </w:tc>
        <w:tc>
          <w:tcPr>
            <w:tcW w:w="2410" w:type="dxa"/>
            <w:hideMark/>
          </w:tcPr>
          <w:p w:rsidR="002C07F4" w:rsidRPr="00FC5F86" w:rsidRDefault="002C07F4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1.1. Обрабатывать первичные бухгалтерские документы.</w:t>
            </w:r>
          </w:p>
          <w:p w:rsidR="002C07F4" w:rsidRPr="00FC5F86" w:rsidRDefault="002C07F4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1.2. Разрабатывать и согласовывать с руководством организации рабочий план счетов бухгалтерского учета организации.</w:t>
            </w:r>
          </w:p>
          <w:p w:rsidR="002C07F4" w:rsidRPr="00FC5F86" w:rsidRDefault="002C07F4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1.3. Проводить учет денежных средств, оформлять денежные и кассовые документы.</w:t>
            </w:r>
          </w:p>
          <w:p w:rsidR="002C07F4" w:rsidRPr="00FC5F86" w:rsidRDefault="002C07F4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1.4. Формировать бухгалтерские проводки по учету имущества организации на основе рабочего плана счетов бухгалтерского учета.</w:t>
            </w:r>
          </w:p>
          <w:p w:rsidR="00EF2DDC" w:rsidRPr="00FC5F86" w:rsidRDefault="00EF2DDC" w:rsidP="00FC5F8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hideMark/>
          </w:tcPr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практический опыт: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документирования хозяйственных операций и ведения бухгалтерского учета имущества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уметь: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принимать первичные унифицированные бухгалтерские документы на любых видах носителей;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группировку первичных бухгалтерских документов по ряду признаков;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 xml:space="preserve">проводить таксировку и </w:t>
            </w:r>
            <w:proofErr w:type="spellStart"/>
            <w:r w:rsidRPr="00FC5F86">
              <w:rPr>
                <w:rFonts w:ascii="Times New Roman" w:hAnsi="Times New Roman" w:cs="Times New Roman"/>
              </w:rPr>
              <w:t>контировку</w:t>
            </w:r>
            <w:proofErr w:type="spellEnd"/>
            <w:r w:rsidRPr="00FC5F86">
              <w:rPr>
                <w:rFonts w:ascii="Times New Roman" w:hAnsi="Times New Roman" w:cs="Times New Roman"/>
              </w:rPr>
              <w:t xml:space="preserve"> первичных бухгалтерских документов;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организовывать документооборот;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разбираться в номенклатуре дел;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заносить данные по сгруппированным документам в ведомости учета затрат (расходов) - учетные регистры;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передавать первичные бухгалтерские документы в текущий бухгалтерский архив;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исправлять ошибки в первичных бухгалтерских документах;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понимать и анализировать план счетов бухгалтерского учета финансово-хозяйственной деятельности организаций;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поэтапно конструировать рабочий план счетов бухгалтерского учета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кассовых операций, денежных документов и переводов в пути;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проводить учет денежных средств на расчетных и специальных счетах;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оформлять денежные и кассовые документы;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заполнять кассовую книгу и отчет кассира в бухгалтерию;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нематериальных активов;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долгосрочных инвестиций;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финансовых вложений и ценных бумаг;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материально-производственных запасов;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 xml:space="preserve">проводить учет затрат на производство и </w:t>
            </w:r>
            <w:proofErr w:type="spellStart"/>
            <w:r w:rsidRPr="00FC5F86">
              <w:rPr>
                <w:rFonts w:ascii="Times New Roman" w:hAnsi="Times New Roman" w:cs="Times New Roman"/>
              </w:rPr>
              <w:t>калькулирование</w:t>
            </w:r>
            <w:proofErr w:type="spellEnd"/>
            <w:r w:rsidRPr="00FC5F86">
              <w:rPr>
                <w:rFonts w:ascii="Times New Roman" w:hAnsi="Times New Roman" w:cs="Times New Roman"/>
              </w:rPr>
              <w:t xml:space="preserve"> себестоимости;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готовой продукции и ее реализации;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текущих операций и расчетов;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труда и заработной платы;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финансовых результатов и использования прибыли;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собственного капитала;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кредитов и займов;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знать: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основные правила ведения бухгалтерского учета в части документирования всех хозяйственных действий и операций;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понятие первичной бухгалтерской документации;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определение первичных бухгалтерских документов;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унифицированные формы первичных бухгалтерских документов;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проведения проверки первичных бухгалтерских документов: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формальной, по существу, арифметической;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принципы и признаки группировки первичных бухгалтерских документов;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 xml:space="preserve">порядок проведения таксировки и </w:t>
            </w:r>
            <w:proofErr w:type="spellStart"/>
            <w:r w:rsidRPr="00FC5F86">
              <w:rPr>
                <w:rFonts w:ascii="Times New Roman" w:hAnsi="Times New Roman" w:cs="Times New Roman"/>
              </w:rPr>
              <w:t>контировки</w:t>
            </w:r>
            <w:proofErr w:type="spellEnd"/>
            <w:r w:rsidRPr="00FC5F86">
              <w:rPr>
                <w:rFonts w:ascii="Times New Roman" w:hAnsi="Times New Roman" w:cs="Times New Roman"/>
              </w:rPr>
              <w:t xml:space="preserve"> первичных бухгалтерских документов;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составления ведомостей учета затрат (расходов) - учетных регистров;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правила и сроки хранения первичной бухгалтерской документации;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сущность плана счетов бухгалтерского учета финансово-хозяйственной деятельности организаций;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инструкцию по применению плана счетов бухгалтерского учета;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принципы и цели разработки рабочего плана счетов бухгалтерского учета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классификацию счетов бухгалтерского учета по экономическому содержанию, назначению и структуре;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кассовых операций, денежных документов и переводов в пути;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денежных средств на расчетных и специальных счетах;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особенности учета кассовых операций в иностранной валюте и операций по валютным счетам;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оформления денежных и кассовых документов, заполнения кассовой книги;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правила заполнения отчета кассира в бухгалтерию;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понятие и классификацию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оценку и переоценку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поступления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выбытия и аренды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амортизации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особенности учета арендованных и сданных в аренду основных средств;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понятие и классификацию нематериальных активов;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поступления и выбытия нематериальных активов;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амортизацию нематериальных активов;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долгосрочных инвестиций;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финансовых вложений и ценных бумаг;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материально-производственных запасов: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понятие, классификацию и оценку материально-производственных запасов;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документальное оформление поступления и расхода материально-производственных запасов;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материалов на складе и в бухгалтерии;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синтетический учет движения материалов;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транспортно-заготовительных расходов;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 xml:space="preserve">учет затрат на производство и </w:t>
            </w:r>
            <w:proofErr w:type="spellStart"/>
            <w:r w:rsidRPr="00FC5F86">
              <w:rPr>
                <w:rFonts w:ascii="Times New Roman" w:hAnsi="Times New Roman" w:cs="Times New Roman"/>
              </w:rPr>
              <w:t>калькулирование</w:t>
            </w:r>
            <w:proofErr w:type="spellEnd"/>
            <w:r w:rsidRPr="00FC5F86">
              <w:rPr>
                <w:rFonts w:ascii="Times New Roman" w:hAnsi="Times New Roman" w:cs="Times New Roman"/>
              </w:rPr>
              <w:t xml:space="preserve"> себестоимости: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систему учета производственных затрат и их классификацию;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сводный учет затрат на производство, обслуживание производства и управление;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особенности учета и распределения затрат вспомогательных производств;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потерь и непроизводственных расходов;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и оценку незавершенного производства;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калькуляцию себестоимости продукции;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характеристику готовой продукции, оценку и синтетический учет;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технологию реализации готовой продукции (работ, услуг);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выручки от реализации продукции (работ, услуг);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учет расходов по реализации продукции, выполнению работ и оказанию услуг;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дебиторской и кредиторской задолженности и формы расчетов;</w:t>
            </w:r>
          </w:p>
          <w:p w:rsidR="00EF2DDC" w:rsidRPr="00FC5F86" w:rsidRDefault="0087349C" w:rsidP="0087349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F86">
              <w:rPr>
                <w:rFonts w:ascii="Times New Roman" w:hAnsi="Times New Roman" w:cs="Times New Roman"/>
              </w:rPr>
              <w:t>учет расчетов с работниками по прочим операциям и расчетов с подотчетными лицами.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061607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2410" w:type="dxa"/>
            <w:hideMark/>
          </w:tcPr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2.2. Выполнять поручения руководства в составе комиссии по инвентаризации имущества в местах его хранения.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2.2. 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      </w:r>
          </w:p>
          <w:p w:rsidR="00EF2DD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2.4. Проводить процедуры инвентаризации финансовых обязательств организации.</w:t>
            </w:r>
          </w:p>
        </w:tc>
        <w:tc>
          <w:tcPr>
            <w:tcW w:w="4961" w:type="dxa"/>
            <w:hideMark/>
          </w:tcPr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 результате изучения профессионального модуля обучающийся должен: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иметь практический опыт: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ведение бухгалтерского учета источников формирования имущества, выполнения работ по инвентаризации имущества и финансовых обязательств организации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уметь: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рассчитывать заработную плату сотрудников;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определять сумму удержаний из заработной платы сотрудников;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определять финансовые результаты деятельности организации по основным видам деятельности;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определять финансовые результаты деятельности организации по прочим видам деятельности;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учет нераспределенной прибыли;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учет собственного капитала;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учет уставного капитала;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учет резервного капитала и целевого финансирования;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учет кредитов и займов;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определять цели и периодичность проведения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руководствоваться нормативными документами, регулирующими порядок проведения инвентаризации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пользоваться специальной терминологией при проведении инвентаризации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давать характеристику имущества организации;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готовить регистры аналитического учета по местам хранения имущества и передавать их лицам, ответственным за подготовительный этап, для подбора документации, необходимой для проведения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составлять инвентаризационные описи;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физический подсчет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составлять сличительные ведомости и устанавливать соответствие данных о фактическом наличии средств данным бухгалтерского учета;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выполнять работу по инвентаризации основных средств и отражать ее результаты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выполнять работу по инвентаризации нематериальных активов и отражать ее результаты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формировать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формировать бухгалтерские проводки по списанию недостач в зависимости от причин их возникновения;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составлять акт по результатам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выверку финансовых обязательств;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участвовать в инвентаризации дебиторской и кредиторской задолженности организации;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инвентаризацию расчетов;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определять реальное состояние расчетов;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выявлять задолженность, нереальную для взыскания, с целью принятия мер к взысканию задолженности с должников, либо к списанию ее с учета;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проводить инвентаризацию недостач и потерь от порчи ценностей (счет 94), целевого финансирования (счет 86), доходов будущих периодов (счет 98);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знать: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труда и заработной платы: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труда и его оплаты;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удержаний из заработной платы работников;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финансовых результатов и использования прибыли: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финансовых результатов по обычным видам деятельности;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финансовых результатов по прочим видам деятельности;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нераспределенной прибыли;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собственного капитала: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уставного капитала;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резервного капитала и целевого финансирования;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учет кредитов и займов;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нормативные документы, регулирующие порядок проведения инвентаризации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основные понятия инвентаризации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характеристику имущества организации;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цели и периодичность проведения инвентаризации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задачи и состав инвентаризационной комиссии;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процесс подготовки к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подготовки регистров аналитического учета по местам хранения имущества без указания количества и цены;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перечень лиц, ответственных за подготовительный этап для подбора документации, необходимой для проведения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приемы физического подсчета имущества;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составления инвентаризационных описей и сроки передачи их в бухгалтерию;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порядок составления сличительных ведомостей в бухгалтерии и установление соответствия данных </w:t>
            </w: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о фактическом наличии средств данным бухгалтерского учета;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основных средств и отражение ее результатов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нематериальных активов и отражение ее результатов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и переоценки материально-производственных запасов и отражение ее результатов в бухгалтерских проводках;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формирование бухгалтерских проводок по списанию недостач в зависимости от причин их возникновения;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процедуру составления акта по результатам инвентаризации;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дебиторской и кредиторской задолженности организации;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расчетов;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технологию определения реального состояния расчетов;</w:t>
            </w:r>
          </w:p>
          <w:p w:rsidR="0087349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выявления задолженности, нереальной для взыскания, с целью принятия мер к взысканию задолженности с должников, либо к списанию ее с учета;</w:t>
            </w:r>
          </w:p>
          <w:p w:rsidR="00EF2DDC" w:rsidRPr="00FC5F86" w:rsidRDefault="0087349C" w:rsidP="0087349C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C5F86">
              <w:rPr>
                <w:rFonts w:ascii="Times New Roman" w:eastAsia="Times New Roman" w:hAnsi="Times New Roman" w:cs="Times New Roman"/>
                <w:bCs/>
                <w:color w:val="000000"/>
              </w:rPr>
              <w:t>порядок инвентаризации недостач и потерь от порчи ценностей (счет 94), целевого финансирования (счет 86), доходов будущих периодов (счет 98)</w:t>
            </w:r>
          </w:p>
        </w:tc>
      </w:tr>
      <w:tr w:rsidR="00061607" w:rsidRPr="00FC5F86" w:rsidTr="00FC5F86">
        <w:tc>
          <w:tcPr>
            <w:tcW w:w="1951" w:type="dxa"/>
            <w:hideMark/>
          </w:tcPr>
          <w:p w:rsidR="00061607" w:rsidRPr="00FC5F86" w:rsidRDefault="001C33F7" w:rsidP="00061607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Проведение расчетов с бюджетом и внебюджетными фондами.</w:t>
            </w:r>
          </w:p>
        </w:tc>
        <w:tc>
          <w:tcPr>
            <w:tcW w:w="2410" w:type="dxa"/>
            <w:hideMark/>
          </w:tcPr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3.1. Формировать бухгалтерские проводки по начислению и перечислению налогов и сборов в бюджеты различных уровней.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3.3. Формировать бухгалтерские проводки по начислению и перечислению страховых взносов во внебюджетные фонды.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lastRenderedPageBreak/>
      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      </w:r>
          </w:p>
          <w:p w:rsidR="008C7BD9" w:rsidRPr="00FC5F86" w:rsidRDefault="008C7BD9" w:rsidP="00FC5F8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1" w:type="dxa"/>
            <w:hideMark/>
          </w:tcPr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Проведение расчетов с бюджетом и внебюджетными фондами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В результате изучения профессионального модуля обучающийся должен: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иметь практический опыт: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проведения расчетов с бюджетом и внебюджетными фондами;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уметь: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определять виды и порядок налогообложения;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ориентироваться в системе налогов Российской Федерации;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выделять элементы налогообложения;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определять источники уплаты налогов, сборов, пошлин;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оформлять бухгалтерскими проводками начисления и перечисления сумм налогов и сборов;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организовывать аналитический учет по счету 68 "Расчеты по налогам и сборам";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заполнять платежные поручения по перечислению налогов и сборов;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выбирать для платежных поручений по видам налогов соответствующие реквизиты;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выбирать коды бюджетной классификации для определенных налогов, штрафов и пени;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пользоваться образцом заполнения платежных поручений по перечислению налогов, сборов и пошлин;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учет расчетов по социальному страхованию и обеспечению;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определять объекты налогообложения для исчисления ЕСН;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применять порядок и соблюдать сроки исчисления ЕСН;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применять особенности зачисления сумм ЕСН в Фонд социального страхования Российской Федерации;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оформлять бухгалтерскими проводками начисление и перечисление сумм ЕСН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осуществлять аналитический учет по счету 69 "Расчеты по социальному страхованию";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проводить 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использовать средства внебюджетных фондов по направлениям, определенным законодательством;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заполнять платежные поручения по перечислению страховых взносов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выбирать для платежных поручений по видам страховых взносов соответствующие реквизиты;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оформлять платежные поручения по штрафам и пени внебюджетных фондов;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заполнять данные статуса плательщика, Индивидуального номера налогоплательщика (далее - ИНН) получателя, Кода причины постановки на учет (далее - КПП) получателя;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наименования налоговой инспекции, Кода бюджетной классификации (далее - КБК), Общероссийский классификатор административно-территориальных образований (далее - ОКАТО), основания платежа, страхового периода, номера документа, даты документа;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пользоваться образцом заполнения платежных поручений по перечислению страховых взносов во внебюджетные фонды;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осуществлять контроль прохождения платежных поручений по расчетно-кассовым банковским операциям с использованием выписок банка;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lastRenderedPageBreak/>
              <w:t>знать: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виды и порядок налогообложения;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систему налогов Российской Федерации;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элементы налогообложения;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источники уплаты налогов, сборов, пошлин;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оформление бухгалтерскими проводками начисления и перечисления сумм налогов и сборов;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аналитический учет по счету 68 "Расчеты по налогам и сборам";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заполнения платежных поручений по перечислению налогов и сборов;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правила заполнения данных статуса плательщика, ИНН получателя, КПП получателя, наименования налоговой инспекции, КБК, ОКАТО, основания платежа, налогового периода, номера документа, даты документа, типа платежа;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коды бюджетной классификации, порядок их присвоения для налога, штрафа и пени;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образец заполнения платежных поручений по перечислению налогов, сборов и пошлин;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учет расчетов по социальному страхованию и обеспечению;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аналитический учет по счету 69 "Расчеты по социальному страхованию";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сущность и структуру ЕСН;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объекты налогообложения для исчисления ЕСН;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и сроки исчисления ЕСН;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особенности зачисления сумм ЕСН в Фонд социального страхования Российской Федерации;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оформление бухгалтерскими проводками начисления и перечисления сумм ЕСН в Пенсионный фонд Российской Федерации, Фонд социального страхования Российской Федерации, Фонды обязательного медицинского страхования;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начисление и перечисление взносов на страхование от несчастных случаев на производстве и профессиональных заболеваний;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использование средств внебюджетных фондов;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процедуру контроля прохождения платежных поручений по расчетно-кассовым банковским операциям с использованием выписок банка;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порядок заполнения платежных поручений по перечислению страховых взносов во внебюджетные фонды;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</w:rPr>
            </w:pPr>
            <w:r w:rsidRPr="00FC5F86">
              <w:rPr>
                <w:rFonts w:ascii="Times New Roman" w:hAnsi="Times New Roman" w:cs="Times New Roman"/>
              </w:rPr>
              <w:t>образец заполнения платежных поручений по перечислению страховых взносов во внебюджетные фонды;</w:t>
            </w:r>
          </w:p>
          <w:p w:rsidR="00061607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</w:rPr>
              <w:t>процедуру контроля прохождения платежных поручений по расчетно-кассовым банковским операциям с использованием выписок банка.</w:t>
            </w:r>
          </w:p>
        </w:tc>
      </w:tr>
      <w:tr w:rsidR="008C7BD9" w:rsidRPr="00FC5F86" w:rsidTr="00FC5F86">
        <w:tc>
          <w:tcPr>
            <w:tcW w:w="1951" w:type="dxa"/>
            <w:hideMark/>
          </w:tcPr>
          <w:p w:rsidR="008C7BD9" w:rsidRPr="00FC5F86" w:rsidRDefault="008C7BD9" w:rsidP="00061607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Составление и использование бухгалтерской отчетности.</w:t>
            </w:r>
          </w:p>
        </w:tc>
        <w:tc>
          <w:tcPr>
            <w:tcW w:w="2410" w:type="dxa"/>
            <w:hideMark/>
          </w:tcPr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4.1. Отражать нарастающим итогом на счетах бухгалтерского учета имущественное и финансовое положение организа</w:t>
            </w:r>
            <w:r w:rsidRPr="00FC5F86">
              <w:rPr>
                <w:rFonts w:ascii="Times New Roman" w:eastAsia="Times New Roman" w:hAnsi="Times New Roman" w:cs="Times New Roman"/>
              </w:rPr>
              <w:lastRenderedPageBreak/>
              <w:t>ции, определять результаты хозяйственной деятельности за отчетный период.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4.2. Составлять формы бухгалтерской отчетности в установленные законодательством сроки.</w:t>
            </w:r>
          </w:p>
          <w:p w:rsidR="0087349C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4.3. Составлять налоговые декларации по налогам и сборам в бюджет, налоговые декларации по ЕСН и формы статистической отчетности в установленные законодательством сроки.</w:t>
            </w:r>
          </w:p>
          <w:p w:rsidR="008C7BD9" w:rsidRPr="00FC5F86" w:rsidRDefault="0087349C" w:rsidP="00FC5F86">
            <w:pPr>
              <w:rPr>
                <w:rFonts w:ascii="Times New Roman" w:eastAsia="Times New Roman" w:hAnsi="Times New Roman" w:cs="Times New Roman"/>
              </w:rPr>
            </w:pPr>
            <w:r w:rsidRPr="00FC5F86">
              <w:rPr>
                <w:rFonts w:ascii="Times New Roman" w:eastAsia="Times New Roman" w:hAnsi="Times New Roman" w:cs="Times New Roman"/>
              </w:rPr>
              <w:t>ПК 4.4. Проводить контроль и анализ информации об имуществе и финансовом положении организации, ее платежеспособности и доходности</w:t>
            </w:r>
          </w:p>
        </w:tc>
        <w:tc>
          <w:tcPr>
            <w:tcW w:w="4961" w:type="dxa"/>
            <w:hideMark/>
          </w:tcPr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Составление и использование бухгалтерской отчетности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В результате изучения профессионального модуля обучающийся должен: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иметь практический опыт: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составления бухгалтерской отчетности и использования ее для анализа финансового состояния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составления налоговых деклараций, отчетов по страховым взносам во внебюджетные фонды и формы статистической отчетности, входящие в бухгалтерскую отчетность, в установленные законодательством сроки;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участия в счетной проверке бухгалтерской отчетности;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анализа информации о финансовом положении организации, ее платежеспособности и доходности;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уметь: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отражать нарастающим итогом на счетах бухгалтерского учета имущественное и финансовое положение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определять результаты хозяйственной деятельности за отчетный период;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закрывать учетные бухгалтерские регистры и заполнять формы бухгалтерской отчетности в установленные законодательством сроки;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устанавливать идентичность показателей бухгалтерских отчетов;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осваивать новые формы бухгалтерской отчетности, выполнять поручения по перерегистрации организации в государственных органах;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знать: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определение бухгалтерской отчетности как единой системы данных об имущественном и финансовом положении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механизм отражения нарастающим итогом на счетах бухгалтерского учета данных за отчетный период;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методы обобщения информации о хозяйственных операциях организации за отчетный период;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 xml:space="preserve">порядок составления шахматной таблицы и </w:t>
            </w:r>
            <w:proofErr w:type="spellStart"/>
            <w:r w:rsidRPr="00FC5F86">
              <w:rPr>
                <w:rFonts w:ascii="Times New Roman" w:hAnsi="Times New Roman" w:cs="Times New Roman"/>
                <w:color w:val="000000"/>
              </w:rPr>
              <w:t>оборотно</w:t>
            </w:r>
            <w:proofErr w:type="spellEnd"/>
            <w:r w:rsidRPr="00FC5F86">
              <w:rPr>
                <w:rFonts w:ascii="Times New Roman" w:hAnsi="Times New Roman" w:cs="Times New Roman"/>
                <w:color w:val="000000"/>
              </w:rPr>
              <w:t>-сальдовой ведомости;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методы определения результатов хозяйственной деятельности за отчетный период;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требования к бухгалтерской отчетности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состав и содержание форм бухгалтерской отчетности;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бухгалтерский баланс как основную форму бухгалтерской отчетности;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 xml:space="preserve">методы группировки и перенесения обобщенной учетной информации из </w:t>
            </w:r>
            <w:proofErr w:type="spellStart"/>
            <w:r w:rsidRPr="00FC5F86">
              <w:rPr>
                <w:rFonts w:ascii="Times New Roman" w:hAnsi="Times New Roman" w:cs="Times New Roman"/>
                <w:color w:val="000000"/>
              </w:rPr>
              <w:t>оборотно</w:t>
            </w:r>
            <w:proofErr w:type="spellEnd"/>
            <w:r w:rsidRPr="00FC5F86">
              <w:rPr>
                <w:rFonts w:ascii="Times New Roman" w:hAnsi="Times New Roman" w:cs="Times New Roman"/>
                <w:color w:val="000000"/>
              </w:rPr>
              <w:t>-сальдовой ведомости в формы бухгалтерской отчетности;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процедуру составления пояснительной записки к бухгалтерскому балансу;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отражения изменений в учетной политике в целях бухгалтерского учета;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организации получения аудиторского заключения в случае необходимости;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сроки представления бухгалтерской отчетности;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>правила внесения исправлений в бухгалтерскую отчетность в случае выявления неправильного отражения хозяйственных операций;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формы налоговых деклараций по налогам и сборам в бюджет и инструкции по их заполнению;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форму налоговой декларации по ЕСН и инструкцию по ее заполнению;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форму статистической отчетности и инструкцию по ее заполнению;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сроки представления налоговых деклараций в государственные налоговые органы, внебюджетные фонды и государственные органы статистики;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содержание новых форм налоговых деклараций по налогам и сборам и новых инструкций по их заполнению;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регистрации и перерегистрации организации в налоговых органах, внебюджетных фондах и статистических органах;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методы финансового анализа;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виды и приемы финансового анализа;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бухгалтерского баланса: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общей оценки структуры имущества организации и его источников по показателям баланса;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определения результатов общей оценки структуры активов и их источников по показателям баланса;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ликвидности бухгалтерского баланса;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порядок расчета финансовых коэффициентов для оценки платежеспособности;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состав критериев оценки несостоятельности (банкротства) организации;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показателей финансовой устойчивости;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отчета о прибыли и убытках: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принципы и методы общей оценки деловой активности организации,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технологию расчета и анализа финансового цикла;</w:t>
            </w:r>
          </w:p>
          <w:p w:rsidR="0087349C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уровня и динамики финансовых результатов по показателям отчетности;</w:t>
            </w:r>
          </w:p>
          <w:p w:rsidR="008C7BD9" w:rsidRPr="00FC5F86" w:rsidRDefault="0087349C" w:rsidP="0087349C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t>процедуры анализа влияния факторов на прибыль.</w:t>
            </w:r>
          </w:p>
        </w:tc>
      </w:tr>
      <w:tr w:rsidR="00875C14" w:rsidRPr="00FC5F86" w:rsidTr="00FC5F86">
        <w:trPr>
          <w:trHeight w:val="2144"/>
        </w:trPr>
        <w:tc>
          <w:tcPr>
            <w:tcW w:w="1951" w:type="dxa"/>
            <w:hideMark/>
          </w:tcPr>
          <w:p w:rsidR="00875C14" w:rsidRPr="00FC5F86" w:rsidRDefault="004611D9" w:rsidP="004611D9">
            <w:pPr>
              <w:rPr>
                <w:rFonts w:ascii="Times New Roman" w:hAnsi="Times New Roman" w:cs="Times New Roman"/>
                <w:color w:val="000000"/>
              </w:rPr>
            </w:pPr>
            <w:r w:rsidRPr="00FC5F86">
              <w:rPr>
                <w:rFonts w:ascii="Times New Roman" w:hAnsi="Times New Roman" w:cs="Times New Roman"/>
                <w:color w:val="000000"/>
              </w:rPr>
              <w:lastRenderedPageBreak/>
              <w:t xml:space="preserve">Выполнение работ по должности </w:t>
            </w:r>
            <w:r w:rsidRPr="00FC5F86">
              <w:rPr>
                <w:rFonts w:ascii="Times New Roman" w:hAnsi="Times New Roman" w:cs="Times New Roman"/>
              </w:rPr>
              <w:t xml:space="preserve">23369 </w:t>
            </w:r>
            <w:r w:rsidRPr="00FC5F86">
              <w:rPr>
                <w:rFonts w:ascii="Times New Roman" w:hAnsi="Times New Roman" w:cs="Times New Roman"/>
                <w:color w:val="000000"/>
              </w:rPr>
              <w:t xml:space="preserve"> Кассир</w:t>
            </w:r>
          </w:p>
        </w:tc>
        <w:tc>
          <w:tcPr>
            <w:tcW w:w="2410" w:type="dxa"/>
            <w:hideMark/>
          </w:tcPr>
          <w:p w:rsidR="004611D9" w:rsidRPr="00FC5F86" w:rsidRDefault="004611D9" w:rsidP="00FC5F86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ПК 5.1. Осуществлять операции с денежными средствами, ценными бумагами, бланками строгой отчетности</w:t>
            </w:r>
          </w:p>
          <w:p w:rsidR="004611D9" w:rsidRPr="00FC5F86" w:rsidRDefault="004611D9" w:rsidP="00FC5F86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ПК 5.2. Работать с формами кассовых и банковских документов.</w:t>
            </w:r>
          </w:p>
          <w:p w:rsidR="004611D9" w:rsidRPr="00FC5F86" w:rsidRDefault="004611D9" w:rsidP="00FC5F86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ПК 5.3. Оформлять кассовые и банковские документы.</w:t>
            </w:r>
          </w:p>
          <w:p w:rsidR="00875C14" w:rsidRPr="00FC5F86" w:rsidRDefault="004611D9" w:rsidP="00FC5F86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lastRenderedPageBreak/>
              <w:t>ПК 5.4. Вести кассовую книгу, составлять кассовую отчётность.</w:t>
            </w:r>
          </w:p>
        </w:tc>
        <w:tc>
          <w:tcPr>
            <w:tcW w:w="4961" w:type="dxa"/>
            <w:hideMark/>
          </w:tcPr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A56A79">
              <w:rPr>
                <w:rFonts w:ascii="Times New Roman" w:eastAsia="Calibri" w:hAnsi="Times New Roman" w:cs="Times New Roman"/>
                <w:bCs/>
              </w:rPr>
              <w:lastRenderedPageBreak/>
              <w:t>иметь практический опыт:</w:t>
            </w:r>
            <w:r w:rsidRPr="00FC5F86">
              <w:rPr>
                <w:rFonts w:ascii="Times New Roman" w:eastAsia="Calibri" w:hAnsi="Times New Roman" w:cs="Times New Roman"/>
              </w:rPr>
              <w:t xml:space="preserve"> осуществления и документирования хозяйственных операций по приходу и расходу денежных средств в кассе.</w:t>
            </w:r>
          </w:p>
          <w:p w:rsidR="004611D9" w:rsidRPr="00A56A79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A56A79">
              <w:rPr>
                <w:rFonts w:ascii="Times New Roman" w:eastAsia="Calibri" w:hAnsi="Times New Roman" w:cs="Times New Roman"/>
                <w:bCs/>
              </w:rPr>
              <w:t>уметь:</w:t>
            </w:r>
            <w:r w:rsidRPr="00A56A79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осуществлять операции по приему, учету, выдаче и хранению денежных средств и ценных бумаг с обязательным соблюдением правил, обеспечивающих их сохранность;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получать по оформленным в соответствии с установленным порядком документам денежные средства и ценные бумаги в учреждениях банка для выплаты рабочим и служащим заработной </w:t>
            </w:r>
            <w:r w:rsidRPr="00FC5F86">
              <w:rPr>
                <w:rFonts w:ascii="Times New Roman" w:eastAsia="Calibri" w:hAnsi="Times New Roman" w:cs="Times New Roman"/>
              </w:rPr>
              <w:lastRenderedPageBreak/>
              <w:t xml:space="preserve">платы, премий, оплаты командировочных и других расходов; 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вести на основе приходных и расходных документов кассовую книгу, сверять фактическое наличие денежных сумм и ценных бумаг с книжным остатком; 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составлять описи ветхих купюр, а также соответствующие документы для их передачи в учреждения банка с целью замены на новые; 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передавать в соответствии с установленным порядком денежные средства инкассаторам; </w:t>
            </w:r>
          </w:p>
          <w:p w:rsidR="004611D9" w:rsidRPr="00FC5F86" w:rsidRDefault="004611D9" w:rsidP="004611D9">
            <w:pPr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вести кассовую книгу, составлять кассовую отчетность.</w:t>
            </w:r>
          </w:p>
          <w:p w:rsidR="004611D9" w:rsidRPr="00A56A79" w:rsidRDefault="004611D9" w:rsidP="004611D9">
            <w:pPr>
              <w:rPr>
                <w:rFonts w:ascii="Times New Roman" w:eastAsia="Calibri" w:hAnsi="Times New Roman" w:cs="Times New Roman"/>
                <w:bCs/>
              </w:rPr>
            </w:pPr>
            <w:r w:rsidRPr="00A56A79">
              <w:rPr>
                <w:rFonts w:ascii="Times New Roman" w:eastAsia="Calibri" w:hAnsi="Times New Roman" w:cs="Times New Roman"/>
                <w:bCs/>
              </w:rPr>
              <w:t>знать: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нормативные правовые акты, положения, инструкции, другие руководящие материалы и документы по ведению кассовых операций;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формы кассовых и банковских документов;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правила приема, выдачи, учета и хранения денежных средств и ценных бумаг;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порядок оформления приходных и расходных документов;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правила обеспечения сохранности кассовой наличности;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порядок ведения кассовой книги, составления кассовой отчетности;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 xml:space="preserve">основы организации труда; 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правила эксплуатации вычислительной техники;</w:t>
            </w:r>
          </w:p>
          <w:p w:rsidR="004611D9" w:rsidRPr="00FC5F86" w:rsidRDefault="004611D9" w:rsidP="004611D9">
            <w:pPr>
              <w:ind w:left="34"/>
              <w:rPr>
                <w:rFonts w:ascii="Times New Roman" w:eastAsia="Calibri" w:hAnsi="Times New Roman" w:cs="Times New Roman"/>
              </w:rPr>
            </w:pPr>
            <w:r w:rsidRPr="00FC5F86">
              <w:rPr>
                <w:rFonts w:ascii="Times New Roman" w:eastAsia="Calibri" w:hAnsi="Times New Roman" w:cs="Times New Roman"/>
              </w:rPr>
              <w:t>основы законодательства о труде.</w:t>
            </w:r>
          </w:p>
          <w:p w:rsidR="00875C14" w:rsidRPr="00FC5F86" w:rsidRDefault="00875C14" w:rsidP="00875C14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733FB9" w:rsidRDefault="00733FB9" w:rsidP="004611D9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 Структура образовательной программы</w:t>
      </w:r>
    </w:p>
    <w:p w:rsidR="00A56A79" w:rsidRPr="00A56A79" w:rsidRDefault="00A56A79" w:rsidP="007D16A7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A79" w:rsidRDefault="00A56A79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A70D24">
          <w:footerReference w:type="default" r:id="rId8"/>
          <w:pgSz w:w="11906" w:h="16838"/>
          <w:pgMar w:top="1134" w:right="850" w:bottom="1134" w:left="1701" w:header="708" w:footer="708" w:gutter="0"/>
          <w:pgNumType w:start="5"/>
          <w:cols w:space="708"/>
          <w:docGrid w:linePitch="360"/>
        </w:sectPr>
      </w:pPr>
    </w:p>
    <w:p w:rsidR="0050014E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4790" cy="5715490"/>
            <wp:effectExtent l="19050" t="0" r="3810" b="0"/>
            <wp:docPr id="1" name="Рисунок 1" descr="\\200.127.127.25\обмен\ДЛЯ ВСЕХ\УЧЕБНЫЕ ПЛАНЫ 2018-2019   СКАНЫ\38.02.01 Экономика и бух.учет\2 курс бух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00.127.127.25\обмен\ДЛЯ ВСЕХ\УЧЕБНЫЕ ПЛАНЫ 2018-2019   СКАНЫ\38.02.01 Экономика и бух.учет\2 курс бух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790" cy="57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011459" cy="5836920"/>
            <wp:effectExtent l="19050" t="0" r="8591" b="0"/>
            <wp:docPr id="2" name="Рисунок 2" descr="\\200.127.127.25\обмен\ДЛЯ ВСЕХ\УЧЕБНЫЕ ПЛАНЫ 2018-2019   СКАНЫ\38.02.01 Экономика и бух.учет\2 курс бух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00.127.127.25\обмен\ДЛЯ ВСЕХ\УЧЕБНЫЕ ПЛАНЫ 2018-2019   СКАНЫ\38.02.01 Экономика и бух.учет\2 курс бух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933" cy="583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2870" cy="5626662"/>
            <wp:effectExtent l="19050" t="0" r="0" b="0"/>
            <wp:docPr id="3" name="Рисунок 3" descr="\\200.127.127.25\обмен\ДЛЯ ВСЕХ\УЧЕБНЫЕ ПЛАНЫ 2018-2019   СКАНЫ\38.02.01 Экономика и бух.учет\2 курс бух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00.127.127.25\обмен\ДЛЯ ВСЕХ\УЧЕБНЫЕ ПЛАНЫ 2018-2019   СКАНЫ\38.02.01 Экономика и бух.учет\2 курс бух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627" cy="56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1430" cy="5560042"/>
            <wp:effectExtent l="19050" t="0" r="7620" b="0"/>
            <wp:docPr id="4" name="Рисунок 4" descr="\\200.127.127.25\обмен\ДЛЯ ВСЕХ\УЧЕБНЫЕ ПЛАНЫ 2018-2019   СКАНЫ\38.02.01 Экономика и бух.учет\2 курс бух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00.127.127.25\обмен\ДЛЯ ВСЕХ\УЧЕБНЫЕ ПЛАНЫ 2018-2019   СКАНЫ\38.02.01 Экономика и бух.учет\2 курс бух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190" cy="5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775D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5DEF" w:rsidRPr="00775DEF" w:rsidRDefault="00775DEF" w:rsidP="007D16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1304"/>
        <w:gridCol w:w="7022"/>
        <w:gridCol w:w="1255"/>
        <w:gridCol w:w="1123"/>
        <w:gridCol w:w="1123"/>
        <w:gridCol w:w="1123"/>
        <w:gridCol w:w="1123"/>
        <w:gridCol w:w="1123"/>
      </w:tblGrid>
      <w:tr w:rsidR="004A7F4B" w:rsidRPr="004A7F4B" w:rsidTr="006E0FA7">
        <w:tc>
          <w:tcPr>
            <w:tcW w:w="1304" w:type="dxa"/>
            <w:vMerge w:val="restart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7022" w:type="dxa"/>
            <w:vMerge w:val="restart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1 курс</w:t>
            </w:r>
          </w:p>
        </w:tc>
        <w:tc>
          <w:tcPr>
            <w:tcW w:w="2246" w:type="dxa"/>
            <w:gridSpan w:val="2"/>
          </w:tcPr>
          <w:p w:rsidR="004A7F4B" w:rsidRPr="004A7F4B" w:rsidRDefault="004A7F4B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курс</w:t>
            </w:r>
          </w:p>
        </w:tc>
        <w:tc>
          <w:tcPr>
            <w:tcW w:w="2246" w:type="dxa"/>
            <w:gridSpan w:val="2"/>
          </w:tcPr>
          <w:p w:rsidR="004A7F4B" w:rsidRPr="004A7F4B" w:rsidRDefault="004A7F4B" w:rsidP="004A7F4B">
            <w:pPr>
              <w:jc w:val="center"/>
              <w:rPr>
                <w:rFonts w:ascii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3  курс</w:t>
            </w:r>
          </w:p>
        </w:tc>
      </w:tr>
      <w:tr w:rsidR="004A7F4B" w:rsidRPr="004A7F4B" w:rsidTr="006E0FA7">
        <w:tc>
          <w:tcPr>
            <w:tcW w:w="1304" w:type="dxa"/>
            <w:vMerge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22" w:type="dxa"/>
            <w:vMerge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1123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2 семестр</w:t>
            </w:r>
          </w:p>
        </w:tc>
        <w:tc>
          <w:tcPr>
            <w:tcW w:w="1123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1123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4 семестр</w:t>
            </w:r>
          </w:p>
        </w:tc>
        <w:tc>
          <w:tcPr>
            <w:tcW w:w="1123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hAnsi="Times New Roman" w:cs="Times New Roman"/>
              </w:rPr>
              <w:t>5 семестр</w:t>
            </w:r>
          </w:p>
        </w:tc>
        <w:tc>
          <w:tcPr>
            <w:tcW w:w="1123" w:type="dxa"/>
          </w:tcPr>
          <w:p w:rsidR="004A7F4B" w:rsidRPr="004A7F4B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A7F4B">
              <w:rPr>
                <w:rFonts w:ascii="Times New Roman" w:eastAsia="Times New Roman" w:hAnsi="Times New Roman" w:cs="Times New Roman"/>
              </w:rPr>
              <w:t>6 семестр</w:t>
            </w:r>
          </w:p>
        </w:tc>
      </w:tr>
      <w:tr w:rsidR="004A7F4B" w:rsidRPr="005907BE" w:rsidTr="006E0FA7">
        <w:tc>
          <w:tcPr>
            <w:tcW w:w="1304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О.00</w:t>
            </w:r>
          </w:p>
        </w:tc>
        <w:tc>
          <w:tcPr>
            <w:tcW w:w="7022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1255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5907BE" w:rsidTr="006E0FA7">
        <w:tc>
          <w:tcPr>
            <w:tcW w:w="1304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22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907BE">
              <w:rPr>
                <w:rFonts w:ascii="Times New Roman" w:eastAsia="Times New Roman" w:hAnsi="Times New Roman" w:cs="Times New Roman"/>
                <w:b/>
              </w:rPr>
              <w:t>общие учебные дисциплины</w:t>
            </w:r>
          </w:p>
        </w:tc>
        <w:tc>
          <w:tcPr>
            <w:tcW w:w="1255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 01.02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ОУД.02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ОУД.03.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ОУД.04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ОУД.05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ОУД.06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ОУД.18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5907BE" w:rsidTr="006E0FA7">
        <w:tc>
          <w:tcPr>
            <w:tcW w:w="1304" w:type="dxa"/>
          </w:tcPr>
          <w:p w:rsidR="004A7F4B" w:rsidRPr="005907B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22" w:type="dxa"/>
          </w:tcPr>
          <w:p w:rsidR="004A7F4B" w:rsidRPr="005907B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ОУД.07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Информатика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A70D24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ОУД.11</w:t>
            </w: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6E0FA7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 xml:space="preserve">ОУД.12 </w:t>
            </w:r>
          </w:p>
        </w:tc>
        <w:tc>
          <w:tcPr>
            <w:tcW w:w="7022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6E0FA7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E54078">
              <w:rPr>
                <w:rFonts w:ascii="Times New Roman" w:eastAsia="Times New Roman" w:hAnsi="Times New Roman" w:cs="Times New Roman"/>
                <w:color w:val="000000"/>
              </w:rPr>
              <w:t>ОУД.1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Право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E41408">
        <w:tc>
          <w:tcPr>
            <w:tcW w:w="1304" w:type="dxa"/>
          </w:tcPr>
          <w:p w:rsidR="004A7F4B" w:rsidRPr="00E54078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ОУД.14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Естествознание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5907BE" w:rsidTr="006E0FA7">
        <w:tc>
          <w:tcPr>
            <w:tcW w:w="1304" w:type="dxa"/>
          </w:tcPr>
          <w:p w:rsidR="004A7F4B" w:rsidRPr="005907B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22" w:type="dxa"/>
          </w:tcPr>
          <w:p w:rsidR="004A7F4B" w:rsidRPr="005907BE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5907BE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4A7F4B" w:rsidTr="00E41408">
        <w:tc>
          <w:tcPr>
            <w:tcW w:w="1304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УД.01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E41408">
        <w:tc>
          <w:tcPr>
            <w:tcW w:w="1304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УД.02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E41408">
        <w:tc>
          <w:tcPr>
            <w:tcW w:w="1304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УД.03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Психология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4A7F4B" w:rsidTr="00E41408">
        <w:tc>
          <w:tcPr>
            <w:tcW w:w="1304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УД.04</w:t>
            </w:r>
          </w:p>
        </w:tc>
        <w:tc>
          <w:tcPr>
            <w:tcW w:w="7022" w:type="dxa"/>
          </w:tcPr>
          <w:p w:rsidR="004A7F4B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Эффективное поведение на рынке труда</w:t>
            </w:r>
          </w:p>
        </w:tc>
        <w:tc>
          <w:tcPr>
            <w:tcW w:w="1255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4A7F4B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5907BE" w:rsidTr="00E41408">
        <w:tc>
          <w:tcPr>
            <w:tcW w:w="1304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ИП</w:t>
            </w:r>
          </w:p>
        </w:tc>
        <w:tc>
          <w:tcPr>
            <w:tcW w:w="7022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Индивидуальный проект</w:t>
            </w:r>
          </w:p>
        </w:tc>
        <w:tc>
          <w:tcPr>
            <w:tcW w:w="1255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75CCF" w:rsidRPr="005907BE" w:rsidTr="006E0FA7">
        <w:tc>
          <w:tcPr>
            <w:tcW w:w="1304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ОГСЭ.00</w:t>
            </w:r>
          </w:p>
        </w:tc>
        <w:tc>
          <w:tcPr>
            <w:tcW w:w="7022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ОГСЭ.01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Основы философии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ОГСЭ.02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ОГСЭ.03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ОГСЭ.04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ОГСЭ.0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 и культура речи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5907BE" w:rsidTr="006E0FA7">
        <w:tc>
          <w:tcPr>
            <w:tcW w:w="1304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ЕИ.00 </w:t>
            </w:r>
          </w:p>
        </w:tc>
        <w:tc>
          <w:tcPr>
            <w:tcW w:w="7022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ЕН.01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4A7F4B" w:rsidTr="00E41408">
        <w:tc>
          <w:tcPr>
            <w:tcW w:w="1304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ЕН.02 </w:t>
            </w:r>
          </w:p>
        </w:tc>
        <w:tc>
          <w:tcPr>
            <w:tcW w:w="7022" w:type="dxa"/>
          </w:tcPr>
          <w:p w:rsidR="00175CCF" w:rsidRPr="00283794" w:rsidRDefault="00175CCF" w:rsidP="00175CC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175CCF" w:rsidRPr="004A7F4B" w:rsidRDefault="00175CCF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75CCF" w:rsidRPr="005907BE" w:rsidTr="006E0FA7">
        <w:tc>
          <w:tcPr>
            <w:tcW w:w="1304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П.00 </w:t>
            </w:r>
          </w:p>
        </w:tc>
        <w:tc>
          <w:tcPr>
            <w:tcW w:w="7022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Профессиональный цикл</w:t>
            </w:r>
          </w:p>
        </w:tc>
        <w:tc>
          <w:tcPr>
            <w:tcW w:w="1255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75CCF" w:rsidRPr="005907BE" w:rsidTr="006E0FA7">
        <w:tc>
          <w:tcPr>
            <w:tcW w:w="1304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ОП.00</w:t>
            </w:r>
          </w:p>
        </w:tc>
        <w:tc>
          <w:tcPr>
            <w:tcW w:w="7022" w:type="dxa"/>
          </w:tcPr>
          <w:p w:rsidR="00175CCF" w:rsidRPr="005907BE" w:rsidRDefault="00175CCF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175CCF" w:rsidRPr="005907BE" w:rsidRDefault="00175CCF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ОП.01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Экономика организации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ОП.02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Статистика 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ОП.03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Менеджмент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ОП.04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Документационное обеспечение управления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ОП.05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ОП.06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Финансы, денежное обращение и кредит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ОП.07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Налоги и налогообложение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ОП.08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бухгалтерского учета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6E0FA7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ОП.09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Аудит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ОП.10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ОП.11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Экономическая теория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ОП.12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Бюджетная система РФ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ОП.13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Анализ финансово-хозяйственной деятельности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 xml:space="preserve">ОП.14 </w:t>
            </w:r>
          </w:p>
        </w:tc>
        <w:tc>
          <w:tcPr>
            <w:tcW w:w="7022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Бизнес-планирование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283794">
              <w:rPr>
                <w:rFonts w:ascii="Times New Roman" w:eastAsia="Times New Roman" w:hAnsi="Times New Roman" w:cs="Times New Roman"/>
                <w:color w:val="000000"/>
              </w:rPr>
              <w:t>ОП.1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022" w:type="dxa"/>
          </w:tcPr>
          <w:p w:rsidR="00AF0CB8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банковского дела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ОП.16</w:t>
            </w:r>
          </w:p>
        </w:tc>
        <w:tc>
          <w:tcPr>
            <w:tcW w:w="7022" w:type="dxa"/>
          </w:tcPr>
          <w:p w:rsidR="00AF0CB8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Психология и этика деловых отношений в профессиональной деятельности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ОП.17</w:t>
            </w:r>
          </w:p>
        </w:tc>
        <w:tc>
          <w:tcPr>
            <w:tcW w:w="7022" w:type="dxa"/>
          </w:tcPr>
          <w:p w:rsidR="00AF0CB8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Основы предпринимательской и финансовой грамотности 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4A7F4B" w:rsidTr="00E41408">
        <w:tc>
          <w:tcPr>
            <w:tcW w:w="1304" w:type="dxa"/>
          </w:tcPr>
          <w:p w:rsidR="00AF0CB8" w:rsidRPr="00283794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ОП.18</w:t>
            </w:r>
          </w:p>
        </w:tc>
        <w:tc>
          <w:tcPr>
            <w:tcW w:w="7022" w:type="dxa"/>
          </w:tcPr>
          <w:p w:rsidR="00AF0CB8" w:rsidRDefault="00AF0CB8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Основы банковского  и финансового права</w:t>
            </w:r>
          </w:p>
        </w:tc>
        <w:tc>
          <w:tcPr>
            <w:tcW w:w="1255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AF0CB8" w:rsidRPr="004A7F4B" w:rsidRDefault="00AF0CB8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F0CB8" w:rsidRPr="005907BE" w:rsidTr="006E0FA7">
        <w:tc>
          <w:tcPr>
            <w:tcW w:w="1304" w:type="dxa"/>
          </w:tcPr>
          <w:p w:rsidR="00AF0CB8" w:rsidRPr="005907BE" w:rsidRDefault="00AF0CB8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ПМ.00</w:t>
            </w:r>
          </w:p>
        </w:tc>
        <w:tc>
          <w:tcPr>
            <w:tcW w:w="7022" w:type="dxa"/>
          </w:tcPr>
          <w:p w:rsidR="00AF0CB8" w:rsidRPr="005907BE" w:rsidRDefault="00AF0CB8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 модули</w:t>
            </w:r>
          </w:p>
        </w:tc>
        <w:tc>
          <w:tcPr>
            <w:tcW w:w="1255" w:type="dxa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AF0CB8" w:rsidRPr="005907BE" w:rsidRDefault="00AF0CB8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907BE" w:rsidRPr="004A7F4B" w:rsidTr="006E0FA7">
        <w:tc>
          <w:tcPr>
            <w:tcW w:w="1304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 01</w:t>
            </w:r>
          </w:p>
        </w:tc>
        <w:tc>
          <w:tcPr>
            <w:tcW w:w="7022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МДК 01.01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Практические основы бухгалтерского учета имущества организации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УП.01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ПП.01</w:t>
            </w:r>
          </w:p>
        </w:tc>
        <w:tc>
          <w:tcPr>
            <w:tcW w:w="7022" w:type="dxa"/>
          </w:tcPr>
          <w:p w:rsidR="005907BE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6E0FA7">
        <w:tc>
          <w:tcPr>
            <w:tcW w:w="1304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ПМ.02</w:t>
            </w:r>
          </w:p>
        </w:tc>
        <w:tc>
          <w:tcPr>
            <w:tcW w:w="7022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Pr="00C10FF8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МДК.02.01</w:t>
            </w:r>
          </w:p>
        </w:tc>
        <w:tc>
          <w:tcPr>
            <w:tcW w:w="7022" w:type="dxa"/>
          </w:tcPr>
          <w:p w:rsidR="005907BE" w:rsidRPr="00720B8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Практические основы бухгалтерского учета источников формирования имущества организации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Pr="00C10FF8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МДК.02.02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УП.02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ПП.02</w:t>
            </w:r>
          </w:p>
        </w:tc>
        <w:tc>
          <w:tcPr>
            <w:tcW w:w="7022" w:type="dxa"/>
          </w:tcPr>
          <w:p w:rsidR="005907BE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6E0FA7">
        <w:tc>
          <w:tcPr>
            <w:tcW w:w="1304" w:type="dxa"/>
          </w:tcPr>
          <w:p w:rsidR="005907BE" w:rsidRPr="005907BE" w:rsidRDefault="005907BE" w:rsidP="006E0FA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ПМ.03</w:t>
            </w:r>
          </w:p>
        </w:tc>
        <w:tc>
          <w:tcPr>
            <w:tcW w:w="7022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Проведение расчетов с бюджетом и внебюджетными фондами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МДК.03.01</w:t>
            </w:r>
          </w:p>
        </w:tc>
        <w:tc>
          <w:tcPr>
            <w:tcW w:w="7022" w:type="dxa"/>
          </w:tcPr>
          <w:p w:rsidR="005907BE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Организация расчетов с бюджетом и внебюджетными фондами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0FA7" w:rsidRPr="004A7F4B" w:rsidTr="00E41408">
        <w:tc>
          <w:tcPr>
            <w:tcW w:w="1304" w:type="dxa"/>
          </w:tcPr>
          <w:p w:rsidR="006E0FA7" w:rsidRDefault="006E0FA7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ПП.03</w:t>
            </w:r>
          </w:p>
        </w:tc>
        <w:tc>
          <w:tcPr>
            <w:tcW w:w="7022" w:type="dxa"/>
          </w:tcPr>
          <w:p w:rsidR="006E0FA7" w:rsidRDefault="006E0FA7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F7553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5907BE" w:rsidTr="006E0FA7">
        <w:tc>
          <w:tcPr>
            <w:tcW w:w="1304" w:type="dxa"/>
          </w:tcPr>
          <w:p w:rsidR="005907BE" w:rsidRPr="005907BE" w:rsidRDefault="005907BE" w:rsidP="006E0FA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ПМ.04</w:t>
            </w:r>
          </w:p>
        </w:tc>
        <w:tc>
          <w:tcPr>
            <w:tcW w:w="7022" w:type="dxa"/>
          </w:tcPr>
          <w:p w:rsidR="005907BE" w:rsidRPr="005907BE" w:rsidRDefault="005907BE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Составление и использование бухгалтерской отчетности</w:t>
            </w:r>
          </w:p>
        </w:tc>
        <w:tc>
          <w:tcPr>
            <w:tcW w:w="1255" w:type="dxa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5907BE" w:rsidRPr="005907BE" w:rsidRDefault="005907BE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Pr="00C10FF8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МДК.04.01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Технология составления бухгалтерской отчетности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907BE" w:rsidRPr="004A7F4B" w:rsidTr="00E41408">
        <w:tc>
          <w:tcPr>
            <w:tcW w:w="1304" w:type="dxa"/>
          </w:tcPr>
          <w:p w:rsidR="005907BE" w:rsidRPr="00C10FF8" w:rsidRDefault="005907BE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МДК.04.02</w:t>
            </w:r>
          </w:p>
        </w:tc>
        <w:tc>
          <w:tcPr>
            <w:tcW w:w="7022" w:type="dxa"/>
          </w:tcPr>
          <w:p w:rsidR="005907BE" w:rsidRPr="00C10FF8" w:rsidRDefault="005907BE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Основы анализа бухгалтерской отчетности</w:t>
            </w:r>
          </w:p>
        </w:tc>
        <w:tc>
          <w:tcPr>
            <w:tcW w:w="1255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5907BE" w:rsidRPr="004A7F4B" w:rsidRDefault="005907BE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0FA7" w:rsidRPr="004A7F4B" w:rsidTr="00E41408">
        <w:tc>
          <w:tcPr>
            <w:tcW w:w="1304" w:type="dxa"/>
          </w:tcPr>
          <w:p w:rsidR="006E0FA7" w:rsidRDefault="006E0FA7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ПП.04</w:t>
            </w:r>
          </w:p>
        </w:tc>
        <w:tc>
          <w:tcPr>
            <w:tcW w:w="7022" w:type="dxa"/>
          </w:tcPr>
          <w:p w:rsidR="006E0FA7" w:rsidRDefault="006E0FA7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0FA7" w:rsidRPr="005907BE" w:rsidTr="006E0FA7">
        <w:tc>
          <w:tcPr>
            <w:tcW w:w="1304" w:type="dxa"/>
          </w:tcPr>
          <w:p w:rsidR="006E0FA7" w:rsidRPr="005907BE" w:rsidRDefault="006E0FA7" w:rsidP="006E0FA7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ПМ.05</w:t>
            </w:r>
          </w:p>
        </w:tc>
        <w:tc>
          <w:tcPr>
            <w:tcW w:w="7022" w:type="dxa"/>
          </w:tcPr>
          <w:p w:rsidR="006E0FA7" w:rsidRPr="005907BE" w:rsidRDefault="006E0FA7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b/>
                <w:color w:val="000000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55" w:type="dxa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6E0FA7" w:rsidRPr="005907BE" w:rsidRDefault="006E0FA7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6E0FA7" w:rsidRPr="004A7F4B" w:rsidTr="00E41408">
        <w:tc>
          <w:tcPr>
            <w:tcW w:w="1304" w:type="dxa"/>
          </w:tcPr>
          <w:p w:rsidR="006E0FA7" w:rsidRPr="00C10FF8" w:rsidRDefault="006E0FA7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МДК.05.01</w:t>
            </w:r>
          </w:p>
        </w:tc>
        <w:tc>
          <w:tcPr>
            <w:tcW w:w="7022" w:type="dxa"/>
          </w:tcPr>
          <w:p w:rsidR="006E0FA7" w:rsidRPr="00C10FF8" w:rsidRDefault="006E0FA7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C10FF8">
              <w:rPr>
                <w:rFonts w:ascii="Times New Roman" w:eastAsia="Times New Roman" w:hAnsi="Times New Roman" w:cs="Times New Roman"/>
                <w:color w:val="000000"/>
              </w:rPr>
              <w:t>Организация деятельности кассира</w:t>
            </w:r>
          </w:p>
        </w:tc>
        <w:tc>
          <w:tcPr>
            <w:tcW w:w="1255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0FA7" w:rsidRPr="004A7F4B" w:rsidTr="00E41408">
        <w:tc>
          <w:tcPr>
            <w:tcW w:w="1304" w:type="dxa"/>
          </w:tcPr>
          <w:p w:rsidR="006E0FA7" w:rsidRDefault="006E0FA7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УП.02</w:t>
            </w:r>
          </w:p>
        </w:tc>
        <w:tc>
          <w:tcPr>
            <w:tcW w:w="7022" w:type="dxa"/>
          </w:tcPr>
          <w:p w:rsidR="006E0FA7" w:rsidRPr="00C10FF8" w:rsidRDefault="006E0FA7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Учебная практика</w:t>
            </w:r>
          </w:p>
        </w:tc>
        <w:tc>
          <w:tcPr>
            <w:tcW w:w="1255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E0FA7" w:rsidRPr="004A7F4B" w:rsidTr="00E41408">
        <w:tc>
          <w:tcPr>
            <w:tcW w:w="1304" w:type="dxa"/>
          </w:tcPr>
          <w:p w:rsidR="006E0FA7" w:rsidRDefault="006E0FA7" w:rsidP="006E0F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ПП.02</w:t>
            </w:r>
          </w:p>
        </w:tc>
        <w:tc>
          <w:tcPr>
            <w:tcW w:w="7022" w:type="dxa"/>
          </w:tcPr>
          <w:p w:rsidR="006E0FA7" w:rsidRDefault="006E0FA7" w:rsidP="00F7553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907BE">
              <w:rPr>
                <w:rFonts w:ascii="Times New Roman" w:eastAsia="Times New Roman" w:hAnsi="Times New Roman" w:cs="Times New Roman"/>
                <w:color w:val="000000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6E0FA7" w:rsidRPr="004A7F4B" w:rsidRDefault="006E0FA7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  <w:b/>
        </w:rPr>
        <w:t>6.1.1.</w:t>
      </w:r>
      <w:r w:rsidRPr="00A70D24">
        <w:rPr>
          <w:rFonts w:ascii="Times New Roman" w:hAnsi="Times New Roman" w:cs="Times New Roman"/>
        </w:rPr>
        <w:t xml:space="preserve"> ГБПОУ </w:t>
      </w:r>
      <w:proofErr w:type="spellStart"/>
      <w:r w:rsidRPr="00A70D24">
        <w:rPr>
          <w:rFonts w:ascii="Times New Roman" w:hAnsi="Times New Roman" w:cs="Times New Roman"/>
        </w:rPr>
        <w:t>ПТТТиС</w:t>
      </w:r>
      <w:proofErr w:type="spellEnd"/>
      <w:r w:rsidRPr="00A70D24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70D24">
        <w:rPr>
          <w:rFonts w:ascii="Times New Roman" w:eastAsia="Times New Roman" w:hAnsi="Times New Roman" w:cs="Times New Roman"/>
          <w:b/>
        </w:rPr>
        <w:t>Кабинеты: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социально-экономических дисциплин;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иностранного языка;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математики;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экономики организации;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статистики;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менеджмента;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документационного обеспечения управления;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правового обеспечения профессиональной деятельности;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бухгалтерского учета, налогообложения и аудита;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финансов, денежного обращения и кредитов;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экономической теории;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теории бухгалтерского учета;</w:t>
      </w:r>
    </w:p>
    <w:p w:rsidR="00A148E7" w:rsidRPr="00A70D24" w:rsidRDefault="00A148E7" w:rsidP="00264C52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анализа финансово-хозяйственной деятельности;</w:t>
      </w:r>
    </w:p>
    <w:p w:rsidR="00A148E7" w:rsidRPr="00A70D24" w:rsidRDefault="00A148E7" w:rsidP="007D16A7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</w:rPr>
        <w:t>безопасности жизнедеятельности и охраны труда.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 xml:space="preserve">Лаборатории: </w:t>
      </w:r>
    </w:p>
    <w:p w:rsidR="00A148E7" w:rsidRPr="00A70D24" w:rsidRDefault="00A148E7" w:rsidP="00264C52">
      <w:pPr>
        <w:pStyle w:val="a4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 Информационных технологий в профессиональной деятельности; </w:t>
      </w:r>
    </w:p>
    <w:p w:rsidR="00A148E7" w:rsidRPr="00A70D24" w:rsidRDefault="00A148E7" w:rsidP="007D16A7">
      <w:pPr>
        <w:pStyle w:val="a4"/>
        <w:numPr>
          <w:ilvl w:val="0"/>
          <w:numId w:val="4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Учебная бухгалтерия 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 xml:space="preserve">Спортивный комплекс </w:t>
      </w:r>
    </w:p>
    <w:p w:rsidR="00CF7817" w:rsidRPr="00A70D24" w:rsidRDefault="00A56A79" w:rsidP="00CF7817">
      <w:pPr>
        <w:pStyle w:val="a4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Спортзал</w:t>
      </w:r>
    </w:p>
    <w:p w:rsidR="00CF7817" w:rsidRPr="00A70D24" w:rsidRDefault="00CF7817" w:rsidP="00CF7817">
      <w:pPr>
        <w:pStyle w:val="a4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  <w:color w:val="000000"/>
        </w:rPr>
        <w:t>Открытый стадион широкого профиля с элементами полосы препятствий;</w:t>
      </w:r>
    </w:p>
    <w:p w:rsidR="00A148E7" w:rsidRPr="00A70D24" w:rsidRDefault="00CF7817" w:rsidP="00CF7817">
      <w:pPr>
        <w:pStyle w:val="a4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eastAsia="Times New Roman" w:hAnsi="Times New Roman" w:cs="Times New Roman"/>
          <w:color w:val="000000"/>
        </w:rPr>
        <w:t>Стрелковый тир (в любой модификации, включая электронный) или место для стрельбы</w:t>
      </w:r>
      <w:r w:rsidR="00A148E7" w:rsidRPr="00A70D24">
        <w:rPr>
          <w:rFonts w:ascii="Times New Roman" w:hAnsi="Times New Roman" w:cs="Times New Roman"/>
        </w:rPr>
        <w:t xml:space="preserve"> </w:t>
      </w:r>
    </w:p>
    <w:p w:rsidR="00A148E7" w:rsidRPr="00A70D24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>Залы:</w:t>
      </w:r>
    </w:p>
    <w:p w:rsidR="00A148E7" w:rsidRPr="00A70D24" w:rsidRDefault="00A148E7" w:rsidP="00264C52">
      <w:pPr>
        <w:pStyle w:val="a4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A70D24" w:rsidRDefault="00A148E7" w:rsidP="00264C52">
      <w:pPr>
        <w:pStyle w:val="a4"/>
        <w:numPr>
          <w:ilvl w:val="0"/>
          <w:numId w:val="5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70D24">
        <w:rPr>
          <w:rFonts w:ascii="Times New Roman" w:hAnsi="Times New Roman" w:cs="Times New Roman"/>
        </w:rPr>
        <w:t>Актовый зал</w:t>
      </w:r>
    </w:p>
    <w:p w:rsidR="00775DEF" w:rsidRDefault="00775DEF" w:rsidP="006A1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A70D24" w:rsidRDefault="00A70D24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>6.1.2</w:t>
      </w:r>
      <w:r w:rsidR="00F75536" w:rsidRPr="00A70D24">
        <w:rPr>
          <w:rFonts w:ascii="Times New Roman" w:hAnsi="Times New Roman" w:cs="Times New Roman"/>
          <w:b/>
        </w:rPr>
        <w:t xml:space="preserve">. Требования к оснащению баз практик </w:t>
      </w:r>
    </w:p>
    <w:p w:rsidR="00F75536" w:rsidRPr="00A70D24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предприятия, г. Пятигорска и </w:t>
      </w:r>
      <w:proofErr w:type="gramStart"/>
      <w:r w:rsidRPr="00A70D24">
        <w:rPr>
          <w:rFonts w:ascii="Times New Roman" w:hAnsi="Times New Roman" w:cs="Times New Roman"/>
        </w:rPr>
        <w:t>других городов</w:t>
      </w:r>
      <w:proofErr w:type="gramEnd"/>
      <w:r w:rsidRPr="00A70D24">
        <w:rPr>
          <w:rFonts w:ascii="Times New Roman" w:hAnsi="Times New Roman" w:cs="Times New Roman"/>
        </w:rPr>
        <w:t xml:space="preserve"> и районов Ставропольского края и близлежащих республик. Рабочее место студента-практиканта обеспечивается персональным компьютером с программным обеспечением «1С: Бухгалтерия».</w:t>
      </w:r>
    </w:p>
    <w:p w:rsidR="00B255D6" w:rsidRPr="00A70D24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F75536" w:rsidRPr="00A70D24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70D24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F75536" w:rsidRPr="00A70D24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70D24">
        <w:rPr>
          <w:rFonts w:ascii="Times New Roman" w:hAnsi="Times New Roman" w:cs="Times New Roman"/>
        </w:rPr>
        <w:lastRenderedPageBreak/>
        <w:t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B255D6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5D6" w:rsidRPr="00B255D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5D6">
        <w:rPr>
          <w:rFonts w:ascii="Times New Roman" w:hAnsi="Times New Roman" w:cs="Times New Roman"/>
          <w:b/>
          <w:sz w:val="24"/>
          <w:szCs w:val="24"/>
        </w:rPr>
        <w:t xml:space="preserve">7. Ежегодное обновление ООП СПО </w:t>
      </w:r>
    </w:p>
    <w:p w:rsidR="00B255D6" w:rsidRDefault="00A70D24" w:rsidP="00A70D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ППССЗ обновляется каждый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год </w:t>
      </w:r>
      <w:r w:rsidR="00F75536" w:rsidRPr="00B255D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F75536" w:rsidRPr="00B255D6">
        <w:rPr>
          <w:rFonts w:ascii="Times New Roman" w:hAnsi="Times New Roman" w:cs="Times New Roman"/>
          <w:sz w:val="24"/>
          <w:szCs w:val="24"/>
        </w:rPr>
        <w:t xml:space="preserve"> учетом запросов работодателей, особенностей развития региона, культуры, науки, экономики, техники, технологий и социальной сферы в рамках, установле</w:t>
      </w:r>
      <w:r>
        <w:rPr>
          <w:rFonts w:ascii="Times New Roman" w:hAnsi="Times New Roman" w:cs="Times New Roman"/>
          <w:sz w:val="24"/>
          <w:szCs w:val="24"/>
        </w:rPr>
        <w:t>нных ФГОС СПО по специальности</w:t>
      </w:r>
    </w:p>
    <w:p w:rsidR="00A70D24" w:rsidRDefault="00A70D24" w:rsidP="00A70D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A70D24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27E" w:rsidRDefault="0022127E" w:rsidP="00C242A2">
      <w:pPr>
        <w:spacing w:after="0" w:line="240" w:lineRule="auto"/>
      </w:pPr>
      <w:r>
        <w:separator/>
      </w:r>
    </w:p>
  </w:endnote>
  <w:endnote w:type="continuationSeparator" w:id="0">
    <w:p w:rsidR="0022127E" w:rsidRDefault="0022127E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A70D24" w:rsidRDefault="00223FD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7E4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70D24" w:rsidRDefault="00A70D2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27E" w:rsidRDefault="0022127E" w:rsidP="00C242A2">
      <w:pPr>
        <w:spacing w:after="0" w:line="240" w:lineRule="auto"/>
      </w:pPr>
      <w:r>
        <w:separator/>
      </w:r>
    </w:p>
  </w:footnote>
  <w:footnote w:type="continuationSeparator" w:id="0">
    <w:p w:rsidR="0022127E" w:rsidRDefault="0022127E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33C5399"/>
    <w:multiLevelType w:val="hybridMultilevel"/>
    <w:tmpl w:val="E486AF2C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58862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6E82"/>
    <w:multiLevelType w:val="hybridMultilevel"/>
    <w:tmpl w:val="83168AB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2052D8"/>
    <w:multiLevelType w:val="hybridMultilevel"/>
    <w:tmpl w:val="FFC0255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7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9A7195"/>
    <w:multiLevelType w:val="hybridMultilevel"/>
    <w:tmpl w:val="4C0E1B8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933F40"/>
    <w:multiLevelType w:val="hybridMultilevel"/>
    <w:tmpl w:val="9342EC04"/>
    <w:lvl w:ilvl="0" w:tplc="F85A1A3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2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3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4" w15:restartNumberingAfterBreak="0">
    <w:nsid w:val="1A433040"/>
    <w:multiLevelType w:val="hybridMultilevel"/>
    <w:tmpl w:val="99586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A35E0E"/>
    <w:multiLevelType w:val="hybridMultilevel"/>
    <w:tmpl w:val="123CD500"/>
    <w:lvl w:ilvl="0" w:tplc="E2CA1568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22B706A6"/>
    <w:multiLevelType w:val="hybridMultilevel"/>
    <w:tmpl w:val="771037C6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8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9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1" w15:restartNumberingAfterBreak="0">
    <w:nsid w:val="30183AAC"/>
    <w:multiLevelType w:val="hybridMultilevel"/>
    <w:tmpl w:val="4E463BD4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DC7AE3"/>
    <w:multiLevelType w:val="hybridMultilevel"/>
    <w:tmpl w:val="2F0C5C0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F22BB"/>
    <w:multiLevelType w:val="hybridMultilevel"/>
    <w:tmpl w:val="1A5C9B4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964C96"/>
    <w:multiLevelType w:val="hybridMultilevel"/>
    <w:tmpl w:val="9FC24D4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284042"/>
    <w:multiLevelType w:val="hybridMultilevel"/>
    <w:tmpl w:val="A95E1D68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7D80EAE"/>
    <w:multiLevelType w:val="hybridMultilevel"/>
    <w:tmpl w:val="C8AE2EFC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2516F36"/>
    <w:multiLevelType w:val="hybridMultilevel"/>
    <w:tmpl w:val="7DA6C40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F01233"/>
    <w:multiLevelType w:val="hybridMultilevel"/>
    <w:tmpl w:val="C7908996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A66259"/>
    <w:multiLevelType w:val="hybridMultilevel"/>
    <w:tmpl w:val="64383B94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CB4276"/>
    <w:multiLevelType w:val="hybridMultilevel"/>
    <w:tmpl w:val="EB3AA2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4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6D29A9"/>
    <w:multiLevelType w:val="hybridMultilevel"/>
    <w:tmpl w:val="010447A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4B6E27"/>
    <w:multiLevelType w:val="hybridMultilevel"/>
    <w:tmpl w:val="A82ACC48"/>
    <w:lvl w:ilvl="0" w:tplc="E2CA156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7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8" w15:restartNumberingAfterBreak="0">
    <w:nsid w:val="55FE2995"/>
    <w:multiLevelType w:val="hybridMultilevel"/>
    <w:tmpl w:val="FA8087E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330E93"/>
    <w:multiLevelType w:val="hybridMultilevel"/>
    <w:tmpl w:val="BF6AEE8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2" w15:restartNumberingAfterBreak="0">
    <w:nsid w:val="58922F3D"/>
    <w:multiLevelType w:val="hybridMultilevel"/>
    <w:tmpl w:val="F19A35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5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6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8" w15:restartNumberingAfterBreak="0">
    <w:nsid w:val="6B3528ED"/>
    <w:multiLevelType w:val="hybridMultilevel"/>
    <w:tmpl w:val="6A40B1C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F9160D"/>
    <w:multiLevelType w:val="hybridMultilevel"/>
    <w:tmpl w:val="5F14D65C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33911E1"/>
    <w:multiLevelType w:val="hybridMultilevel"/>
    <w:tmpl w:val="55E8348C"/>
    <w:lvl w:ilvl="0" w:tplc="AFBAE4A4">
      <w:start w:val="65535"/>
      <w:numFmt w:val="bullet"/>
      <w:lvlText w:val="-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86779E"/>
    <w:multiLevelType w:val="multilevel"/>
    <w:tmpl w:val="74DEE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9503A2C"/>
    <w:multiLevelType w:val="hybridMultilevel"/>
    <w:tmpl w:val="D7A44F1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42"/>
  </w:num>
  <w:num w:numId="3">
    <w:abstractNumId w:val="10"/>
  </w:num>
  <w:num w:numId="4">
    <w:abstractNumId w:val="1"/>
  </w:num>
  <w:num w:numId="5">
    <w:abstractNumId w:val="19"/>
  </w:num>
  <w:num w:numId="6">
    <w:abstractNumId w:val="14"/>
  </w:num>
  <w:num w:numId="7">
    <w:abstractNumId w:val="43"/>
  </w:num>
  <w:num w:numId="8">
    <w:abstractNumId w:val="3"/>
  </w:num>
  <w:num w:numId="9">
    <w:abstractNumId w:val="34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11">
    <w:abstractNumId w:val="30"/>
  </w:num>
  <w:num w:numId="12">
    <w:abstractNumId w:val="52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6">
    <w:abstractNumId w:val="51"/>
  </w:num>
  <w:num w:numId="17">
    <w:abstractNumId w:val="22"/>
  </w:num>
  <w:num w:numId="18">
    <w:abstractNumId w:val="12"/>
  </w:num>
  <w:num w:numId="19">
    <w:abstractNumId w:val="47"/>
  </w:num>
  <w:num w:numId="20">
    <w:abstractNumId w:val="46"/>
  </w:num>
  <w:num w:numId="21">
    <w:abstractNumId w:val="11"/>
  </w:num>
  <w:num w:numId="22">
    <w:abstractNumId w:val="41"/>
  </w:num>
  <w:num w:numId="23">
    <w:abstractNumId w:val="20"/>
  </w:num>
  <w:num w:numId="24">
    <w:abstractNumId w:val="18"/>
  </w:num>
  <w:num w:numId="25">
    <w:abstractNumId w:val="6"/>
  </w:num>
  <w:num w:numId="26">
    <w:abstractNumId w:val="37"/>
  </w:num>
  <w:num w:numId="27">
    <w:abstractNumId w:val="45"/>
  </w:num>
  <w:num w:numId="28">
    <w:abstractNumId w:val="9"/>
  </w:num>
  <w:num w:numId="29">
    <w:abstractNumId w:val="44"/>
  </w:num>
  <w:num w:numId="30">
    <w:abstractNumId w:val="13"/>
  </w:num>
  <w:num w:numId="31">
    <w:abstractNumId w:val="33"/>
  </w:num>
  <w:num w:numId="32">
    <w:abstractNumId w:val="17"/>
  </w:num>
  <w:num w:numId="33">
    <w:abstractNumId w:val="32"/>
  </w:num>
  <w:num w:numId="34">
    <w:abstractNumId w:val="4"/>
  </w:num>
  <w:num w:numId="35">
    <w:abstractNumId w:val="39"/>
  </w:num>
  <w:num w:numId="36">
    <w:abstractNumId w:val="53"/>
  </w:num>
  <w:num w:numId="37">
    <w:abstractNumId w:val="2"/>
  </w:num>
  <w:num w:numId="38">
    <w:abstractNumId w:val="54"/>
  </w:num>
  <w:num w:numId="39">
    <w:abstractNumId w:val="36"/>
  </w:num>
  <w:num w:numId="40">
    <w:abstractNumId w:val="28"/>
  </w:num>
  <w:num w:numId="41">
    <w:abstractNumId w:val="8"/>
  </w:num>
  <w:num w:numId="42">
    <w:abstractNumId w:val="35"/>
  </w:num>
  <w:num w:numId="43">
    <w:abstractNumId w:val="48"/>
  </w:num>
  <w:num w:numId="44">
    <w:abstractNumId w:val="38"/>
  </w:num>
  <w:num w:numId="45">
    <w:abstractNumId w:val="25"/>
  </w:num>
  <w:num w:numId="46">
    <w:abstractNumId w:val="5"/>
  </w:num>
  <w:num w:numId="47">
    <w:abstractNumId w:val="16"/>
  </w:num>
  <w:num w:numId="48">
    <w:abstractNumId w:val="24"/>
  </w:num>
  <w:num w:numId="49">
    <w:abstractNumId w:val="23"/>
  </w:num>
  <w:num w:numId="50">
    <w:abstractNumId w:val="15"/>
  </w:num>
  <w:num w:numId="51">
    <w:abstractNumId w:val="7"/>
  </w:num>
  <w:num w:numId="52">
    <w:abstractNumId w:val="27"/>
  </w:num>
  <w:num w:numId="53">
    <w:abstractNumId w:val="31"/>
  </w:num>
  <w:num w:numId="54">
    <w:abstractNumId w:val="49"/>
  </w:num>
  <w:num w:numId="55">
    <w:abstractNumId w:val="26"/>
  </w:num>
  <w:num w:numId="56">
    <w:abstractNumId w:val="29"/>
  </w:num>
  <w:num w:numId="57">
    <w:abstractNumId w:val="50"/>
  </w:num>
  <w:num w:numId="58">
    <w:abstractNumId w:val="21"/>
  </w:num>
  <w:num w:numId="5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32587"/>
    <w:rsid w:val="00034161"/>
    <w:rsid w:val="0004204E"/>
    <w:rsid w:val="00055B0A"/>
    <w:rsid w:val="00061607"/>
    <w:rsid w:val="00064527"/>
    <w:rsid w:val="000871ED"/>
    <w:rsid w:val="000C75B3"/>
    <w:rsid w:val="00175CCF"/>
    <w:rsid w:val="0017629D"/>
    <w:rsid w:val="00182A6F"/>
    <w:rsid w:val="001A2157"/>
    <w:rsid w:val="001A2FBB"/>
    <w:rsid w:val="001B00FB"/>
    <w:rsid w:val="001C33F7"/>
    <w:rsid w:val="001D1679"/>
    <w:rsid w:val="00207E4B"/>
    <w:rsid w:val="0022127E"/>
    <w:rsid w:val="00223FD6"/>
    <w:rsid w:val="00264C52"/>
    <w:rsid w:val="00270AE4"/>
    <w:rsid w:val="00272FF8"/>
    <w:rsid w:val="00283794"/>
    <w:rsid w:val="002C07F4"/>
    <w:rsid w:val="002E03A6"/>
    <w:rsid w:val="002F022E"/>
    <w:rsid w:val="0030070B"/>
    <w:rsid w:val="00340B9E"/>
    <w:rsid w:val="00360D99"/>
    <w:rsid w:val="003652C5"/>
    <w:rsid w:val="00377F2A"/>
    <w:rsid w:val="00384869"/>
    <w:rsid w:val="003B0B40"/>
    <w:rsid w:val="003B2807"/>
    <w:rsid w:val="00434023"/>
    <w:rsid w:val="00445D0F"/>
    <w:rsid w:val="004604DD"/>
    <w:rsid w:val="004611D9"/>
    <w:rsid w:val="0049483A"/>
    <w:rsid w:val="004A7F4B"/>
    <w:rsid w:val="004C0D88"/>
    <w:rsid w:val="0050014E"/>
    <w:rsid w:val="0051451B"/>
    <w:rsid w:val="00533ABF"/>
    <w:rsid w:val="00542854"/>
    <w:rsid w:val="00580743"/>
    <w:rsid w:val="005861FB"/>
    <w:rsid w:val="00586298"/>
    <w:rsid w:val="005907BE"/>
    <w:rsid w:val="005914F8"/>
    <w:rsid w:val="005B4194"/>
    <w:rsid w:val="00605838"/>
    <w:rsid w:val="006119E6"/>
    <w:rsid w:val="00612FF3"/>
    <w:rsid w:val="00627F0D"/>
    <w:rsid w:val="006744B4"/>
    <w:rsid w:val="006A1C4D"/>
    <w:rsid w:val="006C7587"/>
    <w:rsid w:val="006E0FA7"/>
    <w:rsid w:val="006E643B"/>
    <w:rsid w:val="00714FE6"/>
    <w:rsid w:val="00720B88"/>
    <w:rsid w:val="00726ECE"/>
    <w:rsid w:val="00733FB9"/>
    <w:rsid w:val="00775DEF"/>
    <w:rsid w:val="007A242A"/>
    <w:rsid w:val="007D16A7"/>
    <w:rsid w:val="007E3457"/>
    <w:rsid w:val="00844E37"/>
    <w:rsid w:val="0087349C"/>
    <w:rsid w:val="00875C14"/>
    <w:rsid w:val="008853D7"/>
    <w:rsid w:val="008A52B3"/>
    <w:rsid w:val="008C7BD9"/>
    <w:rsid w:val="00905543"/>
    <w:rsid w:val="00920A25"/>
    <w:rsid w:val="00961753"/>
    <w:rsid w:val="009A241E"/>
    <w:rsid w:val="009A6E01"/>
    <w:rsid w:val="009C5DFB"/>
    <w:rsid w:val="009E4FA2"/>
    <w:rsid w:val="00A148E7"/>
    <w:rsid w:val="00A510C9"/>
    <w:rsid w:val="00A51750"/>
    <w:rsid w:val="00A561E0"/>
    <w:rsid w:val="00A56A79"/>
    <w:rsid w:val="00A70D24"/>
    <w:rsid w:val="00A71D69"/>
    <w:rsid w:val="00A81F4C"/>
    <w:rsid w:val="00A91FF9"/>
    <w:rsid w:val="00AB5A94"/>
    <w:rsid w:val="00AB7FF6"/>
    <w:rsid w:val="00AD3F22"/>
    <w:rsid w:val="00AE6A70"/>
    <w:rsid w:val="00AF0CB8"/>
    <w:rsid w:val="00B255D6"/>
    <w:rsid w:val="00B44E1A"/>
    <w:rsid w:val="00BA5AF8"/>
    <w:rsid w:val="00BC450E"/>
    <w:rsid w:val="00BD44EF"/>
    <w:rsid w:val="00BD7DDD"/>
    <w:rsid w:val="00BE4D2D"/>
    <w:rsid w:val="00C06FDA"/>
    <w:rsid w:val="00C10FF8"/>
    <w:rsid w:val="00C2128F"/>
    <w:rsid w:val="00C222E4"/>
    <w:rsid w:val="00C242A2"/>
    <w:rsid w:val="00C30663"/>
    <w:rsid w:val="00C56712"/>
    <w:rsid w:val="00C711B2"/>
    <w:rsid w:val="00CA35C7"/>
    <w:rsid w:val="00CA6518"/>
    <w:rsid w:val="00CB72B7"/>
    <w:rsid w:val="00CF7817"/>
    <w:rsid w:val="00D05FCC"/>
    <w:rsid w:val="00D14ACF"/>
    <w:rsid w:val="00D30162"/>
    <w:rsid w:val="00D46907"/>
    <w:rsid w:val="00DE67B6"/>
    <w:rsid w:val="00E1148F"/>
    <w:rsid w:val="00E114A0"/>
    <w:rsid w:val="00E201CC"/>
    <w:rsid w:val="00E202B2"/>
    <w:rsid w:val="00E2647E"/>
    <w:rsid w:val="00E41408"/>
    <w:rsid w:val="00E54078"/>
    <w:rsid w:val="00E725DA"/>
    <w:rsid w:val="00E739B1"/>
    <w:rsid w:val="00E815EF"/>
    <w:rsid w:val="00E85075"/>
    <w:rsid w:val="00EB32DD"/>
    <w:rsid w:val="00EF1F71"/>
    <w:rsid w:val="00EF2DDC"/>
    <w:rsid w:val="00EF6C15"/>
    <w:rsid w:val="00F241FC"/>
    <w:rsid w:val="00F379BD"/>
    <w:rsid w:val="00F75536"/>
    <w:rsid w:val="00F956C6"/>
    <w:rsid w:val="00FA50A2"/>
    <w:rsid w:val="00FA6A5F"/>
    <w:rsid w:val="00FC5F86"/>
    <w:rsid w:val="00FD3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727CB"/>
  <w15:docId w15:val="{E0B832E0-8C6C-4481-9CA3-B6BD14ECC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F14F-DEBA-4DA8-ACF3-36F75D34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5985</Words>
  <Characters>34117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3</cp:revision>
  <cp:lastPrinted>2018-12-13T18:11:00Z</cp:lastPrinted>
  <dcterms:created xsi:type="dcterms:W3CDTF">2018-12-16T15:10:00Z</dcterms:created>
  <dcterms:modified xsi:type="dcterms:W3CDTF">2018-12-16T15:40:00Z</dcterms:modified>
</cp:coreProperties>
</file>