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B9" w:rsidRDefault="00F80CB9" w:rsidP="00F80C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CB9" w:rsidRPr="00F80CB9" w:rsidRDefault="00FF514E" w:rsidP="00F80CB9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F80CB9">
        <w:rPr>
          <w:rFonts w:ascii="Times New Roman" w:hAnsi="Times New Roman" w:cs="Times New Roman"/>
          <w:b/>
          <w:sz w:val="44"/>
          <w:szCs w:val="36"/>
        </w:rPr>
        <w:t>Кон</w:t>
      </w:r>
      <w:r w:rsidR="00F80CB9" w:rsidRPr="00F80CB9">
        <w:rPr>
          <w:rFonts w:ascii="Times New Roman" w:hAnsi="Times New Roman" w:cs="Times New Roman"/>
          <w:b/>
          <w:sz w:val="44"/>
          <w:szCs w:val="36"/>
        </w:rPr>
        <w:t>курсное задание</w:t>
      </w:r>
    </w:p>
    <w:p w:rsidR="00FF514E" w:rsidRPr="00F80CB9" w:rsidRDefault="00F80CB9" w:rsidP="00F80CB9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F80CB9">
        <w:rPr>
          <w:rFonts w:ascii="Times New Roman" w:hAnsi="Times New Roman" w:cs="Times New Roman"/>
          <w:b/>
          <w:sz w:val="44"/>
          <w:szCs w:val="36"/>
        </w:rPr>
        <w:t xml:space="preserve"> по компетенции «Р</w:t>
      </w:r>
      <w:r w:rsidR="00FF514E" w:rsidRPr="00F80CB9">
        <w:rPr>
          <w:rFonts w:ascii="Times New Roman" w:hAnsi="Times New Roman" w:cs="Times New Roman"/>
          <w:b/>
          <w:sz w:val="44"/>
          <w:szCs w:val="36"/>
        </w:rPr>
        <w:t>есторанный сервис</w:t>
      </w:r>
      <w:r w:rsidRPr="00F80CB9">
        <w:rPr>
          <w:rFonts w:ascii="Times New Roman" w:hAnsi="Times New Roman" w:cs="Times New Roman"/>
          <w:b/>
          <w:sz w:val="44"/>
          <w:szCs w:val="36"/>
        </w:rPr>
        <w:t>»</w:t>
      </w:r>
    </w:p>
    <w:p w:rsidR="00FF514E" w:rsidRPr="00F80CB9" w:rsidRDefault="00FF514E" w:rsidP="00F80CB9">
      <w:pPr>
        <w:jc w:val="center"/>
        <w:rPr>
          <w:rFonts w:ascii="Times New Roman" w:hAnsi="Times New Roman" w:cs="Times New Roman"/>
          <w:b/>
          <w:spacing w:val="15"/>
          <w:sz w:val="44"/>
          <w:szCs w:val="36"/>
        </w:rPr>
      </w:pPr>
      <w:proofErr w:type="spellStart"/>
      <w:r w:rsidRPr="00F80CB9">
        <w:rPr>
          <w:rFonts w:ascii="Times New Roman" w:hAnsi="Times New Roman" w:cs="Times New Roman"/>
          <w:b/>
          <w:spacing w:val="15"/>
          <w:sz w:val="44"/>
          <w:szCs w:val="36"/>
          <w:lang w:val="en-US"/>
        </w:rPr>
        <w:t>WorldSkills</w:t>
      </w:r>
      <w:proofErr w:type="spellEnd"/>
      <w:r w:rsidRPr="00F80CB9">
        <w:rPr>
          <w:rFonts w:ascii="Times New Roman" w:hAnsi="Times New Roman" w:cs="Times New Roman"/>
          <w:b/>
          <w:spacing w:val="15"/>
          <w:sz w:val="44"/>
          <w:szCs w:val="36"/>
        </w:rPr>
        <w:t xml:space="preserve"> </w:t>
      </w:r>
      <w:r w:rsidRPr="00F80CB9">
        <w:rPr>
          <w:rFonts w:ascii="Times New Roman" w:hAnsi="Times New Roman" w:cs="Times New Roman"/>
          <w:b/>
          <w:spacing w:val="15"/>
          <w:sz w:val="44"/>
          <w:szCs w:val="36"/>
          <w:lang w:val="en-US"/>
        </w:rPr>
        <w:t>Russia</w:t>
      </w:r>
    </w:p>
    <w:p w:rsidR="00F80CB9" w:rsidRDefault="00F80CB9" w:rsidP="00F80CB9">
      <w:pPr>
        <w:jc w:val="center"/>
        <w:rPr>
          <w:rFonts w:ascii="Times New Roman" w:hAnsi="Times New Roman" w:cs="Times New Roman"/>
          <w:spacing w:val="15"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spacing w:val="15"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spacing w:val="15"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spacing w:val="15"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spacing w:val="15"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spacing w:val="15"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spacing w:val="15"/>
          <w:sz w:val="36"/>
          <w:szCs w:val="36"/>
        </w:rPr>
      </w:pPr>
    </w:p>
    <w:p w:rsidR="00F80CB9" w:rsidRDefault="00F80CB9" w:rsidP="00F80CB9">
      <w:pPr>
        <w:jc w:val="center"/>
        <w:rPr>
          <w:rFonts w:ascii="Times New Roman" w:hAnsi="Times New Roman" w:cs="Times New Roman"/>
          <w:spacing w:val="15"/>
          <w:sz w:val="36"/>
          <w:szCs w:val="36"/>
        </w:rPr>
      </w:pPr>
    </w:p>
    <w:p w:rsidR="00FF514E" w:rsidRPr="00F80CB9" w:rsidRDefault="00FF514E" w:rsidP="00F80CB9">
      <w:pPr>
        <w:jc w:val="center"/>
        <w:rPr>
          <w:rFonts w:ascii="Times New Roman" w:hAnsi="Times New Roman" w:cs="Times New Roman"/>
          <w:b/>
          <w:spacing w:val="15"/>
          <w:sz w:val="36"/>
          <w:szCs w:val="36"/>
        </w:rPr>
      </w:pPr>
      <w:r w:rsidRPr="00F80CB9">
        <w:rPr>
          <w:rFonts w:ascii="Times New Roman" w:hAnsi="Times New Roman" w:cs="Times New Roman"/>
          <w:b/>
          <w:spacing w:val="15"/>
          <w:sz w:val="36"/>
          <w:szCs w:val="36"/>
        </w:rPr>
        <w:t>Пятигорск</w:t>
      </w:r>
    </w:p>
    <w:p w:rsidR="00FF514E" w:rsidRPr="00F80CB9" w:rsidRDefault="00FF514E" w:rsidP="00F80CB9">
      <w:pPr>
        <w:jc w:val="center"/>
        <w:rPr>
          <w:rFonts w:ascii="Times New Roman" w:hAnsi="Times New Roman" w:cs="Times New Roman"/>
          <w:b/>
          <w:spacing w:val="15"/>
          <w:sz w:val="36"/>
          <w:szCs w:val="36"/>
        </w:rPr>
      </w:pPr>
      <w:r w:rsidRPr="00F80CB9">
        <w:rPr>
          <w:rFonts w:ascii="Times New Roman" w:hAnsi="Times New Roman" w:cs="Times New Roman"/>
          <w:b/>
          <w:spacing w:val="15"/>
          <w:sz w:val="36"/>
          <w:szCs w:val="36"/>
        </w:rPr>
        <w:t>201</w:t>
      </w:r>
      <w:r w:rsidR="00F80CB9" w:rsidRPr="00F80CB9">
        <w:rPr>
          <w:rFonts w:ascii="Times New Roman" w:hAnsi="Times New Roman" w:cs="Times New Roman"/>
          <w:b/>
          <w:spacing w:val="15"/>
          <w:sz w:val="36"/>
          <w:szCs w:val="36"/>
        </w:rPr>
        <w:t>8</w:t>
      </w:r>
    </w:p>
    <w:p w:rsidR="00F80CB9" w:rsidRDefault="00F80CB9" w:rsidP="00FF514E">
      <w:pPr>
        <w:rPr>
          <w:rFonts w:ascii="Times New Roman" w:hAnsi="Times New Roman" w:cs="Times New Roman"/>
          <w:spacing w:val="15"/>
          <w:sz w:val="64"/>
          <w:szCs w:val="64"/>
        </w:rPr>
      </w:pPr>
    </w:p>
    <w:p w:rsidR="00F80CB9" w:rsidRDefault="00F80CB9" w:rsidP="00FF514E">
      <w:pPr>
        <w:rPr>
          <w:rFonts w:ascii="Times New Roman" w:hAnsi="Times New Roman" w:cs="Times New Roman"/>
          <w:spacing w:val="15"/>
          <w:sz w:val="64"/>
          <w:szCs w:val="64"/>
        </w:rPr>
      </w:pPr>
    </w:p>
    <w:p w:rsidR="00F80CB9" w:rsidRPr="007B1CCD" w:rsidRDefault="00F80CB9" w:rsidP="00FF514E">
      <w:pPr>
        <w:rPr>
          <w:rFonts w:ascii="Times New Roman" w:eastAsia="Times New Roman" w:hAnsi="Times New Roman" w:cs="Times New Roman"/>
          <w:bCs/>
          <w:i/>
          <w:kern w:val="28"/>
          <w:sz w:val="32"/>
          <w:szCs w:val="32"/>
        </w:rPr>
      </w:pPr>
    </w:p>
    <w:p w:rsidR="00FF514E" w:rsidRPr="004E6A88" w:rsidRDefault="00FF514E" w:rsidP="00417DD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4E6A88">
        <w:rPr>
          <w:sz w:val="28"/>
          <w:szCs w:val="28"/>
        </w:rPr>
        <w:t>Требования, предъявляемые к внешнему виду участника:</w:t>
      </w:r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  <w:r w:rsidRPr="004E6A88">
        <w:rPr>
          <w:b w:val="0"/>
          <w:sz w:val="24"/>
          <w:szCs w:val="24"/>
        </w:rPr>
        <w:t>Информация об учебном заведении, который представляет участник (шеврон, надпись) может быть использована на левом рукаве рубашки в области предплечья.</w:t>
      </w:r>
    </w:p>
    <w:p w:rsidR="00FF514E" w:rsidRPr="004E6A88" w:rsidRDefault="00FF514E" w:rsidP="00FF514E">
      <w:pPr>
        <w:pStyle w:val="4"/>
        <w:shd w:val="clear" w:color="auto" w:fill="auto"/>
        <w:spacing w:line="240" w:lineRule="auto"/>
        <w:ind w:left="20" w:right="20" w:firstLine="580"/>
        <w:rPr>
          <w:sz w:val="24"/>
          <w:szCs w:val="24"/>
        </w:rPr>
      </w:pPr>
    </w:p>
    <w:p w:rsidR="00FF514E" w:rsidRPr="004E6A88" w:rsidRDefault="00FF514E" w:rsidP="00FF514E">
      <w:pPr>
        <w:pStyle w:val="4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4E6A88">
        <w:rPr>
          <w:b/>
          <w:sz w:val="24"/>
          <w:szCs w:val="24"/>
        </w:rPr>
        <w:t>Во время работы в баре</w:t>
      </w:r>
      <w:r w:rsidRPr="00FD67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на кофе - машине</w:t>
      </w:r>
      <w:proofErr w:type="gramStart"/>
      <w:r w:rsidRPr="004E6A88">
        <w:rPr>
          <w:b/>
          <w:sz w:val="24"/>
          <w:szCs w:val="24"/>
        </w:rPr>
        <w:t xml:space="preserve"> :</w:t>
      </w:r>
      <w:proofErr w:type="gramEnd"/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  <w:r w:rsidRPr="004E6A88">
        <w:rPr>
          <w:b w:val="0"/>
          <w:sz w:val="24"/>
          <w:szCs w:val="24"/>
        </w:rPr>
        <w:t xml:space="preserve">Юноши: опрятный внешний вид, белая сорочка с воротом под бабочку и длинным рукавом, закрывающим запястье и  черная бабочка, черный </w:t>
      </w:r>
      <w:proofErr w:type="spellStart"/>
      <w:r w:rsidRPr="004E6A88">
        <w:rPr>
          <w:b w:val="0"/>
          <w:sz w:val="24"/>
          <w:szCs w:val="24"/>
        </w:rPr>
        <w:t>барный</w:t>
      </w:r>
      <w:proofErr w:type="spellEnd"/>
      <w:r w:rsidRPr="004E6A88">
        <w:rPr>
          <w:b w:val="0"/>
          <w:sz w:val="24"/>
          <w:szCs w:val="24"/>
        </w:rPr>
        <w:t xml:space="preserve"> фартук,</w:t>
      </w:r>
      <w:r>
        <w:rPr>
          <w:b w:val="0"/>
          <w:sz w:val="24"/>
          <w:szCs w:val="24"/>
        </w:rPr>
        <w:t xml:space="preserve"> </w:t>
      </w:r>
      <w:r w:rsidRPr="004E6A88">
        <w:rPr>
          <w:b w:val="0"/>
          <w:sz w:val="24"/>
          <w:szCs w:val="24"/>
        </w:rPr>
        <w:t>с креплением на шее и на поясе</w:t>
      </w:r>
      <w:proofErr w:type="gramStart"/>
      <w:r w:rsidRPr="004E6A88">
        <w:rPr>
          <w:b w:val="0"/>
          <w:sz w:val="24"/>
          <w:szCs w:val="24"/>
        </w:rPr>
        <w:t xml:space="preserve"> ,</w:t>
      </w:r>
      <w:proofErr w:type="gramEnd"/>
      <w:r w:rsidRPr="004E6A88">
        <w:rPr>
          <w:b w:val="0"/>
          <w:sz w:val="24"/>
          <w:szCs w:val="24"/>
        </w:rPr>
        <w:t xml:space="preserve"> с передником.</w:t>
      </w:r>
      <w:r>
        <w:rPr>
          <w:b w:val="0"/>
          <w:sz w:val="24"/>
          <w:szCs w:val="24"/>
        </w:rPr>
        <w:t xml:space="preserve"> </w:t>
      </w:r>
      <w:r w:rsidRPr="004E6A88">
        <w:rPr>
          <w:b w:val="0"/>
          <w:sz w:val="24"/>
          <w:szCs w:val="24"/>
        </w:rPr>
        <w:t xml:space="preserve">Черные классические брюки для юношей с черным ремнем,  закрытые черные классические туфли без шнуровки и дополнительных украшений на плоской подошве с округлым мысом; короткая аккуратная стрижка, короткие классические виски, отсутствие растительности на лице. Не допускаются наручные часы, другие наручные украшения, за исключением обручального кольца. </w:t>
      </w:r>
      <w:proofErr w:type="spellStart"/>
      <w:r w:rsidRPr="004E6A88">
        <w:rPr>
          <w:b w:val="0"/>
          <w:sz w:val="24"/>
          <w:szCs w:val="24"/>
        </w:rPr>
        <w:t>Пирсинг</w:t>
      </w:r>
      <w:proofErr w:type="spellEnd"/>
      <w:r w:rsidRPr="004E6A88">
        <w:rPr>
          <w:b w:val="0"/>
          <w:sz w:val="24"/>
          <w:szCs w:val="24"/>
        </w:rPr>
        <w:t xml:space="preserve"> не допускается. Ногти ухожены, коротко пострижены. Из </w:t>
      </w:r>
      <w:proofErr w:type="spellStart"/>
      <w:r w:rsidRPr="004E6A88">
        <w:rPr>
          <w:b w:val="0"/>
          <w:sz w:val="24"/>
          <w:szCs w:val="24"/>
        </w:rPr>
        <w:t>парфюма</w:t>
      </w:r>
      <w:proofErr w:type="spellEnd"/>
      <w:r w:rsidRPr="004E6A88">
        <w:rPr>
          <w:b w:val="0"/>
          <w:sz w:val="24"/>
          <w:szCs w:val="24"/>
        </w:rPr>
        <w:t xml:space="preserve"> только дезодорант.</w:t>
      </w:r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  <w:r w:rsidRPr="004E6A88">
        <w:rPr>
          <w:b w:val="0"/>
          <w:sz w:val="24"/>
          <w:szCs w:val="24"/>
        </w:rPr>
        <w:t xml:space="preserve"> Девушки: опрятный внешний вид, белая сорочка с воротом под бабочку и длинным рукавом, закрывающим запястье,  черная классическая юбка  ниже колен на 5 см</w:t>
      </w:r>
      <w:proofErr w:type="gramStart"/>
      <w:r w:rsidRPr="004E6A88">
        <w:rPr>
          <w:b w:val="0"/>
          <w:sz w:val="24"/>
          <w:szCs w:val="24"/>
        </w:rPr>
        <w:t xml:space="preserve"> ,</w:t>
      </w:r>
      <w:proofErr w:type="gramEnd"/>
      <w:r w:rsidRPr="004E6A88">
        <w:rPr>
          <w:b w:val="0"/>
          <w:sz w:val="24"/>
          <w:szCs w:val="24"/>
        </w:rPr>
        <w:t xml:space="preserve"> колготки или чулки  телесного цвета для девушек, черный </w:t>
      </w:r>
      <w:proofErr w:type="spellStart"/>
      <w:r w:rsidRPr="004E6A88">
        <w:rPr>
          <w:b w:val="0"/>
          <w:sz w:val="24"/>
          <w:szCs w:val="24"/>
        </w:rPr>
        <w:t>барный</w:t>
      </w:r>
      <w:proofErr w:type="spellEnd"/>
      <w:r w:rsidRPr="004E6A88">
        <w:rPr>
          <w:b w:val="0"/>
          <w:sz w:val="24"/>
          <w:szCs w:val="24"/>
        </w:rPr>
        <w:t xml:space="preserve"> фартук,</w:t>
      </w:r>
      <w:r>
        <w:rPr>
          <w:b w:val="0"/>
          <w:sz w:val="24"/>
          <w:szCs w:val="24"/>
        </w:rPr>
        <w:t xml:space="preserve"> </w:t>
      </w:r>
      <w:r w:rsidRPr="004E6A88">
        <w:rPr>
          <w:b w:val="0"/>
          <w:sz w:val="24"/>
          <w:szCs w:val="24"/>
        </w:rPr>
        <w:t xml:space="preserve">с креплением на шее и на поясе , с передником., черные балетки на плоской подошве, без шнуровки и дополнительных украшений. Волосы аккуратно убраны, зафиксированы однотонной заколкой или резинкой. Ногти ухожены, коротко пострижены, мягкий макияж. Не допускаются наручные часы, другие наручные украшения, за исключением обручального кольца. Серьги без камней в форме колец или гвоздиков. Другой </w:t>
      </w:r>
      <w:proofErr w:type="gramStart"/>
      <w:r w:rsidRPr="004E6A88">
        <w:rPr>
          <w:b w:val="0"/>
          <w:sz w:val="24"/>
          <w:szCs w:val="24"/>
        </w:rPr>
        <w:t>видимый</w:t>
      </w:r>
      <w:proofErr w:type="gramEnd"/>
      <w:r w:rsidRPr="004E6A88">
        <w:rPr>
          <w:b w:val="0"/>
          <w:sz w:val="24"/>
          <w:szCs w:val="24"/>
        </w:rPr>
        <w:t xml:space="preserve"> </w:t>
      </w:r>
      <w:proofErr w:type="spellStart"/>
      <w:r w:rsidRPr="004E6A88">
        <w:rPr>
          <w:b w:val="0"/>
          <w:sz w:val="24"/>
          <w:szCs w:val="24"/>
        </w:rPr>
        <w:t>пирсинг</w:t>
      </w:r>
      <w:proofErr w:type="spellEnd"/>
      <w:r w:rsidRPr="004E6A88">
        <w:rPr>
          <w:b w:val="0"/>
          <w:sz w:val="24"/>
          <w:szCs w:val="24"/>
        </w:rPr>
        <w:t xml:space="preserve"> не допускается. Из </w:t>
      </w:r>
      <w:proofErr w:type="spellStart"/>
      <w:r w:rsidRPr="004E6A88">
        <w:rPr>
          <w:b w:val="0"/>
          <w:sz w:val="24"/>
          <w:szCs w:val="24"/>
        </w:rPr>
        <w:t>парфюма</w:t>
      </w:r>
      <w:proofErr w:type="spellEnd"/>
      <w:r w:rsidRPr="004E6A88">
        <w:rPr>
          <w:b w:val="0"/>
          <w:sz w:val="24"/>
          <w:szCs w:val="24"/>
        </w:rPr>
        <w:t xml:space="preserve"> – только дезодорант.</w:t>
      </w:r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</w:p>
    <w:p w:rsidR="00FF514E" w:rsidRPr="00056FDD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Во время работы в зале</w:t>
      </w:r>
      <w:r w:rsidRPr="00056FDD">
        <w:rPr>
          <w:sz w:val="24"/>
          <w:szCs w:val="24"/>
        </w:rPr>
        <w:t>:</w:t>
      </w:r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  <w:proofErr w:type="gramStart"/>
      <w:r w:rsidRPr="004E6A88">
        <w:rPr>
          <w:b w:val="0"/>
          <w:sz w:val="24"/>
          <w:szCs w:val="24"/>
        </w:rPr>
        <w:t>Юноши: опрятный внешний вид, строгий черный костюм, белая сорочка с воротом под галстук и длинным рукавом, закрывающим запястье и классический галстук, закрытые черные классические туфли без шнуровки и дополнительных украшений на плоской подошве с округлым мысом; короткая аккуратная стрижка, допускается укладка и прическа волос с помощью геля, отсутствие растительности на лице.</w:t>
      </w:r>
      <w:proofErr w:type="gramEnd"/>
      <w:r w:rsidRPr="004E6A88">
        <w:rPr>
          <w:b w:val="0"/>
          <w:sz w:val="24"/>
          <w:szCs w:val="24"/>
        </w:rPr>
        <w:t xml:space="preserve"> Не допускаются наручные часы, другие наручные украшения, за исключением обручального кольца. </w:t>
      </w:r>
      <w:proofErr w:type="spellStart"/>
      <w:r w:rsidRPr="004E6A88">
        <w:rPr>
          <w:b w:val="0"/>
          <w:sz w:val="24"/>
          <w:szCs w:val="24"/>
        </w:rPr>
        <w:t>Пирсинг</w:t>
      </w:r>
      <w:proofErr w:type="spellEnd"/>
      <w:r w:rsidRPr="004E6A88">
        <w:rPr>
          <w:b w:val="0"/>
          <w:sz w:val="24"/>
          <w:szCs w:val="24"/>
        </w:rPr>
        <w:t xml:space="preserve"> не допускается. Из </w:t>
      </w:r>
      <w:proofErr w:type="spellStart"/>
      <w:r w:rsidRPr="004E6A88">
        <w:rPr>
          <w:b w:val="0"/>
          <w:sz w:val="24"/>
          <w:szCs w:val="24"/>
        </w:rPr>
        <w:t>парфюма</w:t>
      </w:r>
      <w:proofErr w:type="spellEnd"/>
      <w:r w:rsidRPr="004E6A88">
        <w:rPr>
          <w:b w:val="0"/>
          <w:sz w:val="24"/>
          <w:szCs w:val="24"/>
        </w:rPr>
        <w:t xml:space="preserve"> только дезодорант.</w:t>
      </w:r>
    </w:p>
    <w:p w:rsidR="00FF514E" w:rsidRPr="004E6A88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</w:rPr>
      </w:pPr>
    </w:p>
    <w:p w:rsidR="00FF514E" w:rsidRPr="00F80CB9" w:rsidRDefault="00FF514E" w:rsidP="00FF514E">
      <w:pPr>
        <w:pStyle w:val="22"/>
        <w:shd w:val="clear" w:color="auto" w:fill="auto"/>
        <w:spacing w:after="0" w:line="240" w:lineRule="auto"/>
        <w:ind w:left="20" w:firstLine="580"/>
        <w:jc w:val="both"/>
        <w:rPr>
          <w:b w:val="0"/>
          <w:sz w:val="24"/>
          <w:szCs w:val="24"/>
          <w:lang w:val="en-US"/>
        </w:rPr>
      </w:pPr>
      <w:r w:rsidRPr="004E6A88">
        <w:rPr>
          <w:b w:val="0"/>
          <w:sz w:val="24"/>
          <w:szCs w:val="24"/>
        </w:rPr>
        <w:t xml:space="preserve"> Девушки: строгий черный пиджак, белая сорочка с воротом п</w:t>
      </w:r>
      <w:r w:rsidR="00DD5AF0">
        <w:rPr>
          <w:b w:val="0"/>
          <w:sz w:val="24"/>
          <w:szCs w:val="24"/>
        </w:rPr>
        <w:t>од короткий женский галстук с</w:t>
      </w:r>
      <w:r w:rsidRPr="004E6A88">
        <w:rPr>
          <w:b w:val="0"/>
          <w:sz w:val="24"/>
          <w:szCs w:val="24"/>
        </w:rPr>
        <w:t xml:space="preserve"> длинным рукавом, закрывающим запястье,  черная классическая юбка  ниже колен на 5 см</w:t>
      </w:r>
      <w:proofErr w:type="gramStart"/>
      <w:r w:rsidRPr="004E6A88">
        <w:rPr>
          <w:b w:val="0"/>
          <w:sz w:val="24"/>
          <w:szCs w:val="24"/>
        </w:rPr>
        <w:t xml:space="preserve"> ,</w:t>
      </w:r>
      <w:proofErr w:type="gramEnd"/>
      <w:r w:rsidRPr="004E6A88">
        <w:rPr>
          <w:b w:val="0"/>
          <w:sz w:val="24"/>
          <w:szCs w:val="24"/>
        </w:rPr>
        <w:t xml:space="preserve"> колготки или чулки  телесного цвета для девушек, черные туфли с каблуком не выше 3 см, без шнуровки и дополнительных украшений. Волосы аккуратно убраны, зафиксированы однотонной заколкой или резинкой, допускается укладка волос с помощью лака или геля. Ногти ухожены, коротко пострижены, мягкий макияж. Не допускаются наручные часы, другие наручные украшения, за исключением обручального кольца. Серьги без камней в форме колец или </w:t>
      </w:r>
      <w:proofErr w:type="spellStart"/>
      <w:r w:rsidRPr="004E6A88">
        <w:rPr>
          <w:b w:val="0"/>
          <w:sz w:val="24"/>
          <w:szCs w:val="24"/>
        </w:rPr>
        <w:t>гвоздиков</w:t>
      </w:r>
      <w:proofErr w:type="gramStart"/>
      <w:r w:rsidRPr="004E6A88">
        <w:rPr>
          <w:b w:val="0"/>
          <w:sz w:val="24"/>
          <w:szCs w:val="24"/>
        </w:rPr>
        <w:t>.Д</w:t>
      </w:r>
      <w:proofErr w:type="gramEnd"/>
      <w:r w:rsidRPr="004E6A88">
        <w:rPr>
          <w:b w:val="0"/>
          <w:sz w:val="24"/>
          <w:szCs w:val="24"/>
        </w:rPr>
        <w:t>ругой</w:t>
      </w:r>
      <w:proofErr w:type="spellEnd"/>
      <w:r w:rsidRPr="004E6A88">
        <w:rPr>
          <w:b w:val="0"/>
          <w:sz w:val="24"/>
          <w:szCs w:val="24"/>
        </w:rPr>
        <w:t xml:space="preserve"> видимый </w:t>
      </w:r>
      <w:proofErr w:type="spellStart"/>
      <w:r w:rsidRPr="004E6A88">
        <w:rPr>
          <w:b w:val="0"/>
          <w:sz w:val="24"/>
          <w:szCs w:val="24"/>
        </w:rPr>
        <w:t>пирсинг</w:t>
      </w:r>
      <w:proofErr w:type="spellEnd"/>
      <w:r w:rsidRPr="004E6A88">
        <w:rPr>
          <w:b w:val="0"/>
          <w:sz w:val="24"/>
          <w:szCs w:val="24"/>
        </w:rPr>
        <w:t xml:space="preserve"> не допускается. Из</w:t>
      </w:r>
      <w:r w:rsidRPr="00F80CB9">
        <w:rPr>
          <w:b w:val="0"/>
          <w:sz w:val="24"/>
          <w:szCs w:val="24"/>
          <w:lang w:val="en-US"/>
        </w:rPr>
        <w:t xml:space="preserve"> </w:t>
      </w:r>
      <w:proofErr w:type="spellStart"/>
      <w:r w:rsidRPr="004E6A88">
        <w:rPr>
          <w:b w:val="0"/>
          <w:sz w:val="24"/>
          <w:szCs w:val="24"/>
        </w:rPr>
        <w:t>парфюма</w:t>
      </w:r>
      <w:proofErr w:type="spellEnd"/>
      <w:r w:rsidRPr="00F80CB9">
        <w:rPr>
          <w:b w:val="0"/>
          <w:sz w:val="24"/>
          <w:szCs w:val="24"/>
          <w:lang w:val="en-US"/>
        </w:rPr>
        <w:t xml:space="preserve"> – </w:t>
      </w:r>
      <w:r w:rsidRPr="004E6A88">
        <w:rPr>
          <w:b w:val="0"/>
          <w:sz w:val="24"/>
          <w:szCs w:val="24"/>
        </w:rPr>
        <w:t>только</w:t>
      </w:r>
      <w:r w:rsidRPr="00F80CB9">
        <w:rPr>
          <w:b w:val="0"/>
          <w:sz w:val="24"/>
          <w:szCs w:val="24"/>
          <w:lang w:val="en-US"/>
        </w:rPr>
        <w:t xml:space="preserve"> </w:t>
      </w:r>
      <w:r w:rsidRPr="004E6A88">
        <w:rPr>
          <w:b w:val="0"/>
          <w:sz w:val="24"/>
          <w:szCs w:val="24"/>
        </w:rPr>
        <w:t>дезодорант</w:t>
      </w:r>
      <w:r w:rsidRPr="00F80CB9">
        <w:rPr>
          <w:b w:val="0"/>
          <w:sz w:val="24"/>
          <w:szCs w:val="24"/>
          <w:lang w:val="en-US"/>
        </w:rPr>
        <w:t>.</w:t>
      </w:r>
    </w:p>
    <w:p w:rsidR="00FF514E" w:rsidRPr="00F80CB9" w:rsidRDefault="00FF514E" w:rsidP="00FF514E">
      <w:pPr>
        <w:pStyle w:val="22"/>
        <w:shd w:val="clear" w:color="auto" w:fill="auto"/>
        <w:spacing w:after="0" w:line="322" w:lineRule="exact"/>
        <w:ind w:left="20" w:firstLine="580"/>
        <w:jc w:val="both"/>
        <w:rPr>
          <w:b w:val="0"/>
          <w:sz w:val="24"/>
          <w:szCs w:val="24"/>
          <w:lang w:val="en-US"/>
        </w:rPr>
      </w:pPr>
    </w:p>
    <w:p w:rsidR="000F7AB2" w:rsidRPr="00F80CB9" w:rsidRDefault="000F7AB2">
      <w:pPr>
        <w:rPr>
          <w:lang w:val="en-US"/>
        </w:rPr>
      </w:pPr>
    </w:p>
    <w:p w:rsidR="008E0822" w:rsidRDefault="008E0822" w:rsidP="008E0822">
      <w:pPr>
        <w:rPr>
          <w:rFonts w:ascii="Times New Roman" w:hAnsi="Times New Roman" w:cs="Times New Roman"/>
          <w:b/>
          <w:sz w:val="28"/>
        </w:rPr>
      </w:pPr>
    </w:p>
    <w:p w:rsidR="00417DDF" w:rsidRPr="00F80CB9" w:rsidRDefault="00290B1D" w:rsidP="008E0822">
      <w:pPr>
        <w:jc w:val="center"/>
        <w:rPr>
          <w:b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Ресторан</w:t>
      </w:r>
      <w:r w:rsidR="00417DDF" w:rsidRPr="00F80CB9">
        <w:rPr>
          <w:rFonts w:ascii="Times New Roman" w:hAnsi="Times New Roman" w:cs="Times New Roman"/>
          <w:b/>
          <w:sz w:val="28"/>
          <w:lang w:val="en-US"/>
        </w:rPr>
        <w:t xml:space="preserve"> (silver service/</w:t>
      </w:r>
      <w:proofErr w:type="spellStart"/>
      <w:r w:rsidR="00417DDF" w:rsidRPr="00F80CB9">
        <w:rPr>
          <w:rFonts w:ascii="Times New Roman" w:hAnsi="Times New Roman" w:cs="Times New Roman"/>
          <w:b/>
          <w:sz w:val="28"/>
          <w:lang w:val="en-US"/>
        </w:rPr>
        <w:t>Gueridon</w:t>
      </w:r>
      <w:proofErr w:type="spellEnd"/>
      <w:r w:rsidR="00417DDF" w:rsidRPr="00F80CB9">
        <w:rPr>
          <w:rFonts w:ascii="Times New Roman" w:hAnsi="Times New Roman" w:cs="Times New Roman"/>
          <w:b/>
          <w:sz w:val="28"/>
          <w:lang w:val="en-US"/>
        </w:rPr>
        <w:t xml:space="preserve"> service</w:t>
      </w:r>
      <w:r w:rsidR="00417DDF" w:rsidRPr="00F80CB9">
        <w:rPr>
          <w:b/>
          <w:lang w:val="en-US"/>
        </w:rPr>
        <w:t>)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4682"/>
        <w:gridCol w:w="3264"/>
      </w:tblGrid>
      <w:tr w:rsidR="00417DDF" w:rsidTr="00417DDF">
        <w:trPr>
          <w:trHeight w:val="336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                                            </w:t>
            </w:r>
            <w:r w:rsidRPr="00417DDF">
              <w:rPr>
                <w:rFonts w:ascii="Times New Roman" w:hAnsi="Times New Roman" w:cs="Times New Roman"/>
                <w:b/>
                <w:bCs/>
                <w:color w:val="000000"/>
              </w:rPr>
              <w:t>09:00 Приветствие</w:t>
            </w:r>
          </w:p>
        </w:tc>
      </w:tr>
      <w:tr w:rsidR="00417DDF" w:rsidRPr="006E5219" w:rsidTr="00417DDF">
        <w:trPr>
          <w:trHeight w:val="386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09:15 Проведение инструктажа по ТБ и </w:t>
            </w:r>
            <w:proofErr w:type="gramStart"/>
            <w:r w:rsidRPr="00417DDF">
              <w:rPr>
                <w:rFonts w:ascii="Times New Roman" w:hAnsi="Times New Roman" w:cs="Times New Roman"/>
                <w:b/>
                <w:bCs/>
                <w:color w:val="000000"/>
              </w:rPr>
              <w:t>ОТ</w:t>
            </w:r>
            <w:proofErr w:type="gramEnd"/>
          </w:p>
        </w:tc>
      </w:tr>
      <w:tr w:rsidR="00417DDF" w:rsidRPr="008272E7" w:rsidTr="00417DDF">
        <w:trPr>
          <w:trHeight w:val="321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417DDF" w:rsidRPr="00417DDF" w:rsidRDefault="00417DDF" w:rsidP="00417D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  <w:r w:rsidRPr="00417D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417D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45 Общение участника и компатриота </w:t>
            </w:r>
          </w:p>
        </w:tc>
      </w:tr>
      <w:tr w:rsidR="00417DDF" w:rsidTr="00417DDF">
        <w:trPr>
          <w:trHeight w:val="243"/>
        </w:trPr>
        <w:tc>
          <w:tcPr>
            <w:tcW w:w="153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hAnsi="Times New Roman" w:cs="Times New Roman"/>
                <w:b/>
                <w:bCs/>
                <w:color w:val="000000"/>
              </w:rPr>
              <w:t>Описание работы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hAnsi="Times New Roman" w:cs="Times New Roman"/>
                <w:b/>
                <w:bCs/>
                <w:color w:val="000000"/>
              </w:rPr>
              <w:t>Примечания</w:t>
            </w:r>
          </w:p>
        </w:tc>
      </w:tr>
      <w:tr w:rsidR="00417DDF" w:rsidRPr="006E5219" w:rsidTr="00417DDF">
        <w:trPr>
          <w:trHeight w:val="308"/>
        </w:trPr>
        <w:tc>
          <w:tcPr>
            <w:tcW w:w="153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 xml:space="preserve">Накрытие стола-коробки из 2-х скатертей </w:t>
            </w:r>
          </w:p>
        </w:tc>
        <w:tc>
          <w:tcPr>
            <w:tcW w:w="3264" w:type="dxa"/>
            <w:vMerge w:val="restart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Работа в текстильных перчатках</w:t>
            </w: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Декантация входит в процесс обслуживания</w:t>
            </w:r>
          </w:p>
        </w:tc>
      </w:tr>
      <w:tr w:rsidR="00417DDF" w:rsidTr="008E0822">
        <w:trPr>
          <w:trHeight w:val="331"/>
        </w:trPr>
        <w:tc>
          <w:tcPr>
            <w:tcW w:w="153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10:15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Экспертная оценка</w:t>
            </w:r>
          </w:p>
        </w:tc>
        <w:tc>
          <w:tcPr>
            <w:tcW w:w="3264" w:type="dxa"/>
            <w:vMerge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417DDF" w:rsidRPr="006E5219" w:rsidTr="008E0822">
        <w:trPr>
          <w:trHeight w:val="678"/>
        </w:trPr>
        <w:tc>
          <w:tcPr>
            <w:tcW w:w="153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468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eastAsia="SimSun" w:hAnsi="Times New Roman" w:cs="Times New Roman"/>
                <w:color w:val="000000"/>
              </w:rPr>
              <w:t>Сервировка стола к банкету на 6 персон.</w:t>
            </w:r>
          </w:p>
          <w:p w:rsidR="00417DDF" w:rsidRPr="00417DDF" w:rsidRDefault="00417DDF" w:rsidP="00417DDF">
            <w:pPr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eastAsia="SimSun" w:hAnsi="Times New Roman" w:cs="Times New Roman"/>
                <w:color w:val="000000"/>
              </w:rPr>
              <w:t>Салфетки на выбор участника(6-одинаковых)</w:t>
            </w:r>
          </w:p>
        </w:tc>
        <w:tc>
          <w:tcPr>
            <w:tcW w:w="326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417DDF" w:rsidTr="00417DDF">
        <w:trPr>
          <w:trHeight w:val="221"/>
        </w:trPr>
        <w:tc>
          <w:tcPr>
            <w:tcW w:w="153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11:20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Экспертная оценка</w:t>
            </w:r>
          </w:p>
        </w:tc>
        <w:tc>
          <w:tcPr>
            <w:tcW w:w="3264" w:type="dxa"/>
            <w:vMerge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417DDF" w:rsidTr="008E0822">
        <w:trPr>
          <w:trHeight w:val="326"/>
        </w:trPr>
        <w:tc>
          <w:tcPr>
            <w:tcW w:w="153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11:35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Финальная подготовка к обслуживанию</w:t>
            </w:r>
          </w:p>
        </w:tc>
        <w:tc>
          <w:tcPr>
            <w:tcW w:w="3264" w:type="dxa"/>
            <w:vMerge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417DDF" w:rsidTr="00417DDF">
        <w:trPr>
          <w:trHeight w:val="2500"/>
        </w:trPr>
        <w:tc>
          <w:tcPr>
            <w:tcW w:w="153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11:45</w:t>
            </w:r>
          </w:p>
        </w:tc>
        <w:tc>
          <w:tcPr>
            <w:tcW w:w="468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Обслуживание банкета:</w:t>
            </w:r>
          </w:p>
          <w:p w:rsidR="00417DDF" w:rsidRPr="00417DDF" w:rsidRDefault="00417DDF" w:rsidP="0041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Встреча гостей</w:t>
            </w:r>
          </w:p>
          <w:p w:rsidR="00417DDF" w:rsidRPr="00417DDF" w:rsidRDefault="00417DDF" w:rsidP="0041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Подача закуск</w:t>
            </w:r>
            <w:proofErr w:type="gramStart"/>
            <w:r w:rsidRPr="00417DDF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417DDF">
              <w:rPr>
                <w:rFonts w:ascii="Times New Roman" w:hAnsi="Times New Roman" w:cs="Times New Roman"/>
                <w:color w:val="000000"/>
              </w:rPr>
              <w:t xml:space="preserve">Нарезка и </w:t>
            </w:r>
            <w:proofErr w:type="spellStart"/>
            <w:r w:rsidRPr="00417DDF">
              <w:rPr>
                <w:rFonts w:ascii="Times New Roman" w:hAnsi="Times New Roman" w:cs="Times New Roman"/>
                <w:color w:val="000000"/>
              </w:rPr>
              <w:t>порционирование</w:t>
            </w:r>
            <w:proofErr w:type="spellEnd"/>
            <w:r w:rsidRPr="00417DDF">
              <w:rPr>
                <w:rFonts w:ascii="Times New Roman" w:hAnsi="Times New Roman" w:cs="Times New Roman"/>
                <w:color w:val="000000"/>
              </w:rPr>
              <w:t xml:space="preserve"> лосося (</w:t>
            </w:r>
            <w:proofErr w:type="spellStart"/>
            <w:r w:rsidRPr="00417DDF">
              <w:rPr>
                <w:rFonts w:ascii="Times New Roman" w:hAnsi="Times New Roman" w:cs="Times New Roman"/>
                <w:color w:val="000000"/>
                <w:lang w:val="en-US"/>
              </w:rPr>
              <w:t>Gueridon</w:t>
            </w:r>
            <w:proofErr w:type="spellEnd"/>
            <w:r w:rsidRPr="00417D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DDF">
              <w:rPr>
                <w:rFonts w:ascii="Times New Roman" w:hAnsi="Times New Roman" w:cs="Times New Roman"/>
                <w:color w:val="000000"/>
                <w:lang w:val="en-US"/>
              </w:rPr>
              <w:t>service</w:t>
            </w:r>
            <w:r w:rsidRPr="00417DDF">
              <w:rPr>
                <w:rFonts w:ascii="Times New Roman" w:hAnsi="Times New Roman" w:cs="Times New Roman"/>
                <w:color w:val="000000"/>
              </w:rPr>
              <w:t>))</w:t>
            </w:r>
            <w:bookmarkStart w:id="0" w:name="_GoBack"/>
            <w:bookmarkEnd w:id="0"/>
            <w:r w:rsidRPr="00417D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7DDF" w:rsidRPr="00417DDF" w:rsidRDefault="00417DDF" w:rsidP="0041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Подача основного блюда (</w:t>
            </w:r>
            <w:proofErr w:type="spellStart"/>
            <w:r w:rsidRPr="00417DDF">
              <w:rPr>
                <w:rFonts w:ascii="Times New Roman" w:hAnsi="Times New Roman" w:cs="Times New Roman"/>
                <w:color w:val="000000"/>
                <w:lang w:val="en-US"/>
              </w:rPr>
              <w:t>Gueridon</w:t>
            </w:r>
            <w:proofErr w:type="spellEnd"/>
            <w:r w:rsidRPr="00417D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DDF">
              <w:rPr>
                <w:rFonts w:ascii="Times New Roman" w:hAnsi="Times New Roman" w:cs="Times New Roman"/>
                <w:color w:val="000000"/>
                <w:lang w:val="en-US"/>
              </w:rPr>
              <w:t>service</w:t>
            </w:r>
            <w:r w:rsidRPr="00417DDF">
              <w:rPr>
                <w:rFonts w:ascii="Times New Roman" w:hAnsi="Times New Roman" w:cs="Times New Roman"/>
                <w:color w:val="000000"/>
              </w:rPr>
              <w:t>) и подача гарнира (</w:t>
            </w:r>
            <w:r w:rsidRPr="00417DDF">
              <w:rPr>
                <w:rFonts w:ascii="Times New Roman" w:hAnsi="Times New Roman" w:cs="Times New Roman"/>
                <w:color w:val="000000"/>
                <w:lang w:val="en-US"/>
              </w:rPr>
              <w:t>Silver</w:t>
            </w:r>
            <w:r w:rsidRPr="00417D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DDF">
              <w:rPr>
                <w:rFonts w:ascii="Times New Roman" w:hAnsi="Times New Roman" w:cs="Times New Roman"/>
                <w:color w:val="000000"/>
                <w:lang w:val="en-US"/>
              </w:rPr>
              <w:t>service</w:t>
            </w:r>
            <w:r w:rsidRPr="00417DDF">
              <w:rPr>
                <w:rFonts w:ascii="Times New Roman" w:hAnsi="Times New Roman" w:cs="Times New Roman"/>
                <w:color w:val="000000"/>
              </w:rPr>
              <w:t xml:space="preserve">)   </w:t>
            </w:r>
          </w:p>
          <w:p w:rsidR="00417DDF" w:rsidRPr="00417DDF" w:rsidRDefault="00417DDF" w:rsidP="00417DDF">
            <w:pPr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Подача десерта (</w:t>
            </w:r>
            <w:r w:rsidRPr="00417DDF">
              <w:rPr>
                <w:rFonts w:ascii="Times New Roman" w:hAnsi="Times New Roman" w:cs="Times New Roman"/>
                <w:color w:val="000000"/>
                <w:lang w:val="en-US"/>
              </w:rPr>
              <w:t>Silver service)</w:t>
            </w:r>
            <w:r w:rsidRPr="00417DD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26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417DDF" w:rsidRPr="006E5219" w:rsidTr="00417DDF">
        <w:trPr>
          <w:trHeight w:val="1110"/>
        </w:trPr>
        <w:tc>
          <w:tcPr>
            <w:tcW w:w="1532" w:type="dxa"/>
            <w:vMerge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spacing w:after="0"/>
              <w:rPr>
                <w:rFonts w:ascii="Times New Roman" w:hAnsi="Times New Roman" w:cs="Times New Roman"/>
              </w:rPr>
            </w:pPr>
            <w:r w:rsidRPr="00417DDF">
              <w:rPr>
                <w:rFonts w:ascii="Times New Roman" w:hAnsi="Times New Roman" w:cs="Times New Roman"/>
              </w:rPr>
              <w:t>Обслуживание напитками:</w:t>
            </w:r>
          </w:p>
          <w:p w:rsidR="00417DDF" w:rsidRPr="00417DDF" w:rsidRDefault="00417DDF" w:rsidP="00417DDF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417DDF">
              <w:rPr>
                <w:rFonts w:ascii="Times New Roman" w:hAnsi="Times New Roman" w:cs="Times New Roman"/>
              </w:rPr>
              <w:t xml:space="preserve">Вода, белое вино к закуске, красное вино (декантация) к основному блюду, чай и кофе </w:t>
            </w:r>
            <w:proofErr w:type="spellStart"/>
            <w:proofErr w:type="gramStart"/>
            <w:r w:rsidR="009340BC">
              <w:rPr>
                <w:rFonts w:ascii="Times New Roman" w:hAnsi="Times New Roman" w:cs="Times New Roman"/>
              </w:rPr>
              <w:t>Американо</w:t>
            </w:r>
            <w:proofErr w:type="spellEnd"/>
            <w:r w:rsidR="009340BC">
              <w:rPr>
                <w:rFonts w:ascii="Times New Roman" w:hAnsi="Times New Roman" w:cs="Times New Roman"/>
              </w:rPr>
              <w:t xml:space="preserve"> </w:t>
            </w:r>
            <w:r w:rsidRPr="00417DDF">
              <w:rPr>
                <w:rFonts w:ascii="Times New Roman" w:hAnsi="Times New Roman" w:cs="Times New Roman"/>
              </w:rPr>
              <w:t>к</w:t>
            </w:r>
            <w:proofErr w:type="gramEnd"/>
            <w:r w:rsidRPr="00417DDF">
              <w:rPr>
                <w:rFonts w:ascii="Times New Roman" w:hAnsi="Times New Roman" w:cs="Times New Roman"/>
              </w:rPr>
              <w:t xml:space="preserve"> десерту</w:t>
            </w:r>
          </w:p>
        </w:tc>
        <w:tc>
          <w:tcPr>
            <w:tcW w:w="3264" w:type="dxa"/>
            <w:vMerge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417DDF" w:rsidTr="00417DDF">
        <w:trPr>
          <w:trHeight w:val="276"/>
        </w:trPr>
        <w:tc>
          <w:tcPr>
            <w:tcW w:w="153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13:05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</w:rPr>
            </w:pPr>
            <w:r w:rsidRPr="00417DDF">
              <w:rPr>
                <w:rFonts w:ascii="Times New Roman" w:hAnsi="Times New Roman" w:cs="Times New Roman"/>
              </w:rPr>
              <w:t>Экспертная оценка</w:t>
            </w:r>
          </w:p>
        </w:tc>
        <w:tc>
          <w:tcPr>
            <w:tcW w:w="3264" w:type="dxa"/>
            <w:vMerge w:val="restart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hAnsi="Arial" w:cs="Times New Roman"/>
                <w:b/>
                <w:bCs/>
                <w:color w:val="000000"/>
              </w:rPr>
              <w:t xml:space="preserve">　</w:t>
            </w:r>
          </w:p>
        </w:tc>
      </w:tr>
      <w:tr w:rsidR="00417DDF" w:rsidTr="008E0822">
        <w:trPr>
          <w:trHeight w:val="194"/>
        </w:trPr>
        <w:tc>
          <w:tcPr>
            <w:tcW w:w="153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13:20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Обед</w:t>
            </w:r>
          </w:p>
        </w:tc>
        <w:tc>
          <w:tcPr>
            <w:tcW w:w="3264" w:type="dxa"/>
            <w:vMerge/>
            <w:shd w:val="clear" w:color="auto" w:fill="auto"/>
            <w:vAlign w:val="center"/>
            <w:hideMark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417DDF" w:rsidRPr="00290B1D" w:rsidTr="00417DDF">
        <w:trPr>
          <w:trHeight w:val="450"/>
        </w:trPr>
        <w:tc>
          <w:tcPr>
            <w:tcW w:w="1532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417DDF" w:rsidRPr="00417DDF" w:rsidRDefault="00417DDF" w:rsidP="00417D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17DDF">
              <w:rPr>
                <w:rFonts w:ascii="Times New Roman" w:eastAsia="SimSun" w:hAnsi="Times New Roman" w:cs="Times New Roman"/>
                <w:color w:val="000000"/>
                <w:lang w:eastAsia="zh-CN"/>
              </w:rPr>
              <w:t>Идентификация</w:t>
            </w:r>
            <w:r w:rsidRPr="00417DDF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417DDF">
              <w:rPr>
                <w:rFonts w:ascii="Times New Roman" w:eastAsia="SimSun" w:hAnsi="Times New Roman" w:cs="Times New Roman"/>
                <w:color w:val="000000"/>
                <w:lang w:eastAsia="zh-CN"/>
              </w:rPr>
              <w:t>алкоголя</w:t>
            </w:r>
            <w:r w:rsidRPr="00417DDF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:</w:t>
            </w:r>
          </w:p>
          <w:p w:rsidR="00417DDF" w:rsidRPr="00417DDF" w:rsidRDefault="00417DDF" w:rsidP="00C7664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17DDF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Dark Rum, White Rum, Cognac, Bourbon Wh</w:t>
            </w:r>
            <w:r w:rsidR="00C332DF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isky, Scotch Whisky, </w:t>
            </w:r>
            <w:r w:rsidRPr="00417DDF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Irish Whisky, Canadian Whisky, Tequila,   Vodka, Brandy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417DDF" w:rsidTr="008E0822">
        <w:trPr>
          <w:trHeight w:val="294"/>
        </w:trPr>
        <w:tc>
          <w:tcPr>
            <w:tcW w:w="1532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14:20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417DDF" w:rsidRPr="00417DDF" w:rsidRDefault="00417DDF" w:rsidP="00417D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17DDF">
              <w:rPr>
                <w:rFonts w:ascii="Times New Roman" w:hAnsi="Times New Roman" w:cs="Times New Roman"/>
              </w:rPr>
              <w:t>Экспертная оценка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417DDF" w:rsidTr="00633943">
        <w:trPr>
          <w:trHeight w:val="1415"/>
        </w:trPr>
        <w:tc>
          <w:tcPr>
            <w:tcW w:w="1532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14</w:t>
            </w:r>
            <w:r w:rsidRPr="00417DDF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417DD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417DDF" w:rsidRPr="00417DDF" w:rsidRDefault="00417DDF" w:rsidP="00417D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17DDF">
              <w:rPr>
                <w:rFonts w:ascii="Times New Roman" w:eastAsia="SimSun" w:hAnsi="Times New Roman" w:cs="Times New Roman"/>
                <w:color w:val="000000"/>
                <w:lang w:eastAsia="zh-CN"/>
              </w:rPr>
              <w:t>Оформление 2-х фруктовых тарелок:</w:t>
            </w:r>
          </w:p>
          <w:p w:rsidR="00417DDF" w:rsidRPr="00417DDF" w:rsidRDefault="00417DDF" w:rsidP="00417D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7DDF">
              <w:rPr>
                <w:rFonts w:ascii="Times New Roman" w:eastAsia="SimSun" w:hAnsi="Times New Roman" w:cs="Times New Roman"/>
                <w:color w:val="000000"/>
                <w:lang w:eastAsia="zh-CN"/>
              </w:rPr>
              <w:t>Ананас</w:t>
            </w:r>
            <w:proofErr w:type="gramStart"/>
            <w:r w:rsidRPr="00417DDF">
              <w:rPr>
                <w:rFonts w:ascii="Times New Roman" w:eastAsia="SimSun" w:hAnsi="Times New Roman" w:cs="Times New Roman"/>
                <w:color w:val="000000"/>
                <w:lang w:eastAsia="zh-CN"/>
              </w:rPr>
              <w:t>,я</w:t>
            </w:r>
            <w:proofErr w:type="gramEnd"/>
            <w:r w:rsidRPr="00417DDF">
              <w:rPr>
                <w:rFonts w:ascii="Times New Roman" w:eastAsia="SimSun" w:hAnsi="Times New Roman" w:cs="Times New Roman"/>
                <w:color w:val="000000"/>
                <w:lang w:eastAsia="zh-CN"/>
              </w:rPr>
              <w:t>блоко,киви,апельсин,банан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17DDF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Фрукты должны быть очищены от кожуры и во время работы руками до фруктов дотрагиваться запрещено</w:t>
            </w:r>
          </w:p>
        </w:tc>
      </w:tr>
      <w:tr w:rsidR="00417DDF" w:rsidTr="00417DDF">
        <w:trPr>
          <w:trHeight w:val="450"/>
        </w:trPr>
        <w:tc>
          <w:tcPr>
            <w:tcW w:w="1532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15</w:t>
            </w:r>
            <w:proofErr w:type="gramStart"/>
            <w:r w:rsidRPr="00417DDF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417DD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417DDF" w:rsidRPr="00417DDF" w:rsidRDefault="00417DDF" w:rsidP="00417D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17DDF">
              <w:rPr>
                <w:rFonts w:ascii="Times New Roman" w:eastAsia="SimSun" w:hAnsi="Times New Roman" w:cs="Times New Roman"/>
                <w:color w:val="000000"/>
                <w:lang w:eastAsia="zh-CN"/>
              </w:rPr>
              <w:t>Экспертная оценка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417DDF" w:rsidTr="00417DDF">
        <w:trPr>
          <w:trHeight w:val="450"/>
        </w:trPr>
        <w:tc>
          <w:tcPr>
            <w:tcW w:w="1532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hAnsi="Times New Roman" w:cs="Times New Roman"/>
                <w:color w:val="000000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15:15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417DDF" w:rsidRPr="00417DDF" w:rsidRDefault="00417DDF" w:rsidP="00417D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17DDF">
              <w:rPr>
                <w:rFonts w:ascii="Times New Roman" w:hAnsi="Times New Roman" w:cs="Times New Roman"/>
                <w:color w:val="000000"/>
              </w:rPr>
              <w:t>Окончание конкурсного дня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17DDF" w:rsidRPr="00417DDF" w:rsidRDefault="00417DDF" w:rsidP="00417DDF">
            <w:pP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FF514E" w:rsidRPr="008E0822" w:rsidRDefault="008E0822" w:rsidP="008E0822">
      <w:pPr>
        <w:jc w:val="center"/>
        <w:rPr>
          <w:rFonts w:ascii="Times New Roman" w:hAnsi="Times New Roman" w:cs="Times New Roman"/>
          <w:b/>
          <w:sz w:val="28"/>
        </w:rPr>
      </w:pPr>
      <w:r w:rsidRPr="008E0822">
        <w:rPr>
          <w:rFonts w:ascii="Times New Roman" w:hAnsi="Times New Roman" w:cs="Times New Roman"/>
          <w:b/>
          <w:sz w:val="28"/>
        </w:rPr>
        <w:lastRenderedPageBreak/>
        <w:t>БАР</w:t>
      </w:r>
    </w:p>
    <w:tbl>
      <w:tblPr>
        <w:tblpPr w:leftFromText="180" w:rightFromText="180" w:vertAnchor="text" w:horzAnchor="margin" w:tblpXSpec="center" w:tblpY="204"/>
        <w:tblOverlap w:val="never"/>
        <w:tblW w:w="5000" w:type="pct"/>
        <w:tblLook w:val="04A0"/>
      </w:tblPr>
      <w:tblGrid>
        <w:gridCol w:w="1482"/>
        <w:gridCol w:w="4544"/>
        <w:gridCol w:w="3545"/>
      </w:tblGrid>
      <w:tr w:rsidR="008E0822" w:rsidRPr="00621F76" w:rsidTr="008E0822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 xml:space="preserve">                                                          </w:t>
            </w: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  <w:t xml:space="preserve">09:00 </w:t>
            </w: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Приветствие</w:t>
            </w:r>
          </w:p>
        </w:tc>
      </w:tr>
      <w:tr w:rsidR="008E0822" w:rsidRPr="00621F76" w:rsidTr="008E0822">
        <w:trPr>
          <w:trHeight w:val="5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 xml:space="preserve">09:15 Инструктаж по ТБ и </w:t>
            </w:r>
            <w:proofErr w:type="gramStart"/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ОТ</w:t>
            </w:r>
            <w:proofErr w:type="gramEnd"/>
          </w:p>
        </w:tc>
      </w:tr>
      <w:tr w:rsidR="008E0822" w:rsidRPr="00621F76" w:rsidTr="008E0822">
        <w:trPr>
          <w:trHeight w:val="5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22" w:rsidRPr="00621F76" w:rsidRDefault="008E0822" w:rsidP="008E08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09</w:t>
            </w: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  <w:t>:</w:t>
            </w: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45 Общение участника и компатриота</w:t>
            </w:r>
          </w:p>
        </w:tc>
      </w:tr>
      <w:tr w:rsidR="008E0822" w:rsidRPr="00621F76" w:rsidTr="008E0822">
        <w:trPr>
          <w:trHeight w:val="450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Время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Описание работы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Примечания</w:t>
            </w:r>
          </w:p>
        </w:tc>
      </w:tr>
      <w:tr w:rsidR="008E0822" w:rsidRPr="00621F76" w:rsidTr="008E0822">
        <w:trPr>
          <w:trHeight w:val="1361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10:00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Приготовление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2-</w:t>
            </w:r>
            <w:proofErr w:type="spellStart"/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х</w:t>
            </w:r>
            <w:proofErr w:type="spellEnd"/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коктейлей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в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2-</w:t>
            </w:r>
            <w:proofErr w:type="spellStart"/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х</w:t>
            </w:r>
            <w:proofErr w:type="spellEnd"/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экземплярах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: Margarita, Manhattan, Rusty Nail, Cosmopolitan, Bloody Mary, Brandy Alexander, Black Russian, Long Island, </w:t>
            </w:r>
            <w:proofErr w:type="spellStart"/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Mojito</w:t>
            </w:r>
            <w:proofErr w:type="spellEnd"/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, Dry Martini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по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рецептуре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,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взятой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с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сайта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iba-world.com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На каждого участника отводится 20 мин</w:t>
            </w:r>
          </w:p>
        </w:tc>
      </w:tr>
      <w:tr w:rsidR="008E0822" w:rsidRPr="00621F76" w:rsidTr="008E0822">
        <w:trPr>
          <w:trHeight w:val="421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1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4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Экспертная оценка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E0822" w:rsidRPr="00621F76" w:rsidTr="008E0822">
        <w:trPr>
          <w:trHeight w:val="825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11:55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F80CB9" w:rsidRDefault="008E0822" w:rsidP="008E0822">
            <w:pPr>
              <w:spacing w:after="0" w:line="240" w:lineRule="auto"/>
              <w:ind w:firstLineChars="450" w:firstLine="990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Знакомство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с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621F76">
              <w:rPr>
                <w:rFonts w:ascii="Times New Roman" w:eastAsia="SimSun" w:hAnsi="Times New Roman" w:cs="Times New Roman"/>
                <w:color w:val="000000"/>
                <w:lang w:eastAsia="zh-CN"/>
              </w:rPr>
              <w:t>вином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Shiraz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            Australia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Merlot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            France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Cabernet Sauvignon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Chile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Pinot Noir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France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Zinfandel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America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Chardonnay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Chile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Riesling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Germany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Sauvignon Blanc</w:t>
            </w: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New Zealand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Pinot </w:t>
            </w:r>
            <w:proofErr w:type="spellStart"/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Grigio</w:t>
            </w:r>
            <w:proofErr w:type="spellEnd"/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Italy</w:t>
            </w:r>
          </w:p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proofErr w:type="spellStart"/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Viognier</w:t>
            </w:r>
            <w:proofErr w:type="spellEnd"/>
            <w:r w:rsidRPr="00621F76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France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621F76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Список вин ориентировочный</w:t>
            </w:r>
          </w:p>
        </w:tc>
      </w:tr>
      <w:tr w:rsidR="008E0822" w:rsidRPr="00621F76" w:rsidTr="008E0822">
        <w:trPr>
          <w:trHeight w:val="825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12</w:t>
            </w:r>
            <w:proofErr w:type="gramStart"/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: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Складывание полотняных салфеток – 10 способов, не повторяясь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E0822" w:rsidRPr="00621F76" w:rsidTr="008E0822">
        <w:trPr>
          <w:trHeight w:val="825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12:25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Экспертная оценка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E0822" w:rsidRPr="00621F76" w:rsidTr="008E0822">
        <w:trPr>
          <w:trHeight w:val="825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12:40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Обед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E0822" w:rsidRPr="00621F76" w:rsidTr="008E0822">
        <w:trPr>
          <w:trHeight w:val="825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13</w:t>
            </w: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Организация рабочего места </w:t>
            </w:r>
            <w:proofErr w:type="spellStart"/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Бариста</w:t>
            </w:r>
            <w:proofErr w:type="spellEnd"/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и приготовление кофе на кофе-машине: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2хЭспрессо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2хЛатте </w:t>
            </w:r>
            <w:proofErr w:type="spellStart"/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Макиато</w:t>
            </w:r>
            <w:proofErr w:type="spellEnd"/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2хКаппучино </w:t>
            </w:r>
          </w:p>
          <w:p w:rsidR="008E0822" w:rsidRPr="0048089C" w:rsidRDefault="008E0822" w:rsidP="008E0822">
            <w:pPr>
              <w:spacing w:after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Уборка рабочего места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На каждого участника отводится 20 мин + 5 мин уборка</w:t>
            </w:r>
          </w:p>
        </w:tc>
      </w:tr>
      <w:tr w:rsidR="008E0822" w:rsidRPr="00621F76" w:rsidTr="008E0822">
        <w:trPr>
          <w:trHeight w:val="825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15</w:t>
            </w: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:2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Экспертная оценка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E0822" w:rsidRPr="003F3180" w:rsidTr="008E0822">
        <w:trPr>
          <w:trHeight w:val="825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15:40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180" w:rsidRPr="00965223" w:rsidRDefault="003F3180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Идентификация</w:t>
            </w:r>
            <w:r w:rsidRPr="00965223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вина</w:t>
            </w:r>
            <w:r w:rsidRPr="00965223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: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Shiraz</w:t>
            </w: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            Australia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Merlot</w:t>
            </w: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            France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Cabernet Sauvignon</w:t>
            </w: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Chile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Pinot Noir</w:t>
            </w: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France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Zinfandel</w:t>
            </w: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America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lastRenderedPageBreak/>
              <w:tab/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Chardonnay</w:t>
            </w: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Chile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Riesling</w:t>
            </w: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Germany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Sauvignon Blanc</w:t>
            </w: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New Zealand</w:t>
            </w:r>
          </w:p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Pinot </w:t>
            </w:r>
            <w:proofErr w:type="spellStart"/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Grigio</w:t>
            </w:r>
            <w:proofErr w:type="spellEnd"/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Italy</w:t>
            </w:r>
          </w:p>
          <w:p w:rsidR="008E0822" w:rsidRPr="0048089C" w:rsidRDefault="008E0822" w:rsidP="008E0822">
            <w:pPr>
              <w:spacing w:after="0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proofErr w:type="spellStart"/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Viognier</w:t>
            </w:r>
            <w:proofErr w:type="spellEnd"/>
            <w:r w:rsidRPr="0048089C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ab/>
              <w:t xml:space="preserve">                  France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8E0822" w:rsidRPr="0048089C" w:rsidTr="008E0822">
        <w:trPr>
          <w:trHeight w:val="591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15:55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48089C">
              <w:rPr>
                <w:rFonts w:ascii="Times New Roman" w:eastAsia="SimSun" w:hAnsi="Times New Roman" w:cs="Times New Roman"/>
                <w:color w:val="000000"/>
                <w:lang w:eastAsia="zh-CN"/>
              </w:rPr>
              <w:t>Экспертная оценка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8E0822" w:rsidRPr="00621F76" w:rsidTr="008E0822">
        <w:trPr>
          <w:trHeight w:val="825"/>
        </w:trPr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48089C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16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: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621F76">
              <w:rPr>
                <w:rFonts w:ascii="Times New Roman" w:hAnsi="Times New Roman" w:cs="Times New Roman"/>
                <w:color w:val="000000"/>
              </w:rPr>
              <w:t>Окончание конкурсного дня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22" w:rsidRPr="00621F76" w:rsidRDefault="008E0822" w:rsidP="008E08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FF514E" w:rsidRPr="00965223" w:rsidRDefault="00FF514E" w:rsidP="00965223">
      <w:pPr>
        <w:spacing w:after="0" w:line="240" w:lineRule="auto"/>
        <w:rPr>
          <w:rFonts w:ascii="Times New Roman" w:hAnsi="Times New Roman" w:cs="Times New Roman"/>
          <w:b/>
        </w:rPr>
      </w:pPr>
    </w:p>
    <w:p w:rsidR="00592D69" w:rsidRPr="00965223" w:rsidRDefault="00592D69" w:rsidP="0096522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65223">
        <w:rPr>
          <w:rFonts w:ascii="Times New Roman" w:hAnsi="Times New Roman" w:cs="Times New Roman"/>
          <w:b/>
          <w:u w:val="single"/>
          <w:lang w:eastAsia="zh-CN"/>
        </w:rPr>
        <w:t>Примерное Меню:</w:t>
      </w:r>
    </w:p>
    <w:p w:rsidR="00592D69" w:rsidRPr="00965223" w:rsidRDefault="00592D69" w:rsidP="00965223">
      <w:pPr>
        <w:spacing w:after="0" w:line="240" w:lineRule="auto"/>
        <w:rPr>
          <w:rFonts w:ascii="Times New Roman" w:hAnsi="Times New Roman" w:cs="Times New Roman"/>
          <w:b/>
          <w:u w:val="single"/>
          <w:lang w:eastAsia="zh-CN"/>
        </w:rPr>
      </w:pPr>
      <w:r w:rsidRPr="00965223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592D69" w:rsidRPr="00965223" w:rsidRDefault="00592D69" w:rsidP="009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</w:rPr>
      </w:pPr>
      <w:r w:rsidRPr="00965223">
        <w:rPr>
          <w:rFonts w:ascii="Times New Roman" w:eastAsia="Times New Roman" w:hAnsi="Times New Roman" w:cs="Times New Roman"/>
          <w:b/>
          <w:bCs/>
          <w:i/>
          <w:kern w:val="28"/>
        </w:rPr>
        <w:t>Закуска</w:t>
      </w:r>
    </w:p>
    <w:p w:rsidR="00592D69" w:rsidRPr="00965223" w:rsidRDefault="00290B1D" w:rsidP="009652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Лосось мало</w:t>
      </w:r>
      <w:r w:rsidR="00965223">
        <w:rPr>
          <w:rFonts w:ascii="Times New Roman" w:hAnsi="Times New Roman" w:cs="Times New Roman"/>
          <w:b/>
          <w:i/>
        </w:rPr>
        <w:t>соленый</w:t>
      </w:r>
      <w:r w:rsidR="00592D69" w:rsidRPr="00965223">
        <w:rPr>
          <w:rFonts w:ascii="Times New Roman" w:hAnsi="Times New Roman" w:cs="Times New Roman"/>
          <w:b/>
          <w:i/>
        </w:rPr>
        <w:t>, лимон</w:t>
      </w:r>
    </w:p>
    <w:p w:rsidR="00592D69" w:rsidRPr="00965223" w:rsidRDefault="00592D69" w:rsidP="00965223">
      <w:pPr>
        <w:spacing w:after="0" w:line="240" w:lineRule="auto"/>
        <w:rPr>
          <w:rFonts w:ascii="Times New Roman" w:hAnsi="Times New Roman" w:cs="Times New Roman"/>
          <w:b/>
          <w:i/>
          <w:lang w:eastAsia="zh-CN"/>
        </w:rPr>
      </w:pPr>
    </w:p>
    <w:p w:rsidR="00592D69" w:rsidRPr="00965223" w:rsidRDefault="00592D69" w:rsidP="009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</w:rPr>
      </w:pPr>
      <w:r w:rsidRPr="00965223">
        <w:rPr>
          <w:rFonts w:ascii="Times New Roman" w:eastAsia="Times New Roman" w:hAnsi="Times New Roman" w:cs="Times New Roman"/>
          <w:b/>
          <w:bCs/>
          <w:i/>
          <w:kern w:val="28"/>
        </w:rPr>
        <w:t>Основное блюдо</w:t>
      </w:r>
    </w:p>
    <w:p w:rsidR="00592D69" w:rsidRPr="00965223" w:rsidRDefault="00592D69" w:rsidP="0096522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65223">
        <w:rPr>
          <w:rFonts w:ascii="Times New Roman" w:hAnsi="Times New Roman" w:cs="Times New Roman"/>
          <w:i/>
        </w:rPr>
        <w:t>Говяжья вырезка с овощами на пару и соусом</w:t>
      </w:r>
    </w:p>
    <w:p w:rsidR="00AC7FEE" w:rsidRPr="00965223" w:rsidRDefault="00AC7FEE" w:rsidP="009652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92D69" w:rsidRPr="00965223" w:rsidRDefault="00592D69" w:rsidP="009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</w:rPr>
      </w:pPr>
      <w:r w:rsidRPr="00965223">
        <w:rPr>
          <w:rFonts w:ascii="Times New Roman" w:eastAsia="Times New Roman" w:hAnsi="Times New Roman" w:cs="Times New Roman"/>
          <w:b/>
          <w:bCs/>
          <w:i/>
          <w:kern w:val="28"/>
        </w:rPr>
        <w:t>Десерт</w:t>
      </w:r>
    </w:p>
    <w:p w:rsidR="00AC7FEE" w:rsidRPr="00965223" w:rsidRDefault="008E0822" w:rsidP="0096522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65223">
        <w:rPr>
          <w:rFonts w:ascii="Times New Roman" w:hAnsi="Times New Roman" w:cs="Times New Roman"/>
          <w:i/>
        </w:rPr>
        <w:t>Шарлотка</w:t>
      </w:r>
    </w:p>
    <w:p w:rsidR="00BC44F6" w:rsidRPr="00965223" w:rsidRDefault="00BC44F6" w:rsidP="009652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C7FEE" w:rsidRPr="00965223" w:rsidRDefault="00AC7FEE" w:rsidP="009652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65223">
        <w:rPr>
          <w:rFonts w:ascii="Times New Roman" w:hAnsi="Times New Roman" w:cs="Times New Roman"/>
          <w:b/>
          <w:i/>
        </w:rPr>
        <w:t>Напитки к десерту</w:t>
      </w:r>
    </w:p>
    <w:p w:rsidR="00AC7FEE" w:rsidRPr="00965223" w:rsidRDefault="00AC7FEE" w:rsidP="0096522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65223">
        <w:rPr>
          <w:rFonts w:ascii="Times New Roman" w:hAnsi="Times New Roman" w:cs="Times New Roman"/>
          <w:i/>
        </w:rPr>
        <w:t>Чай черный и зеленый,</w:t>
      </w:r>
    </w:p>
    <w:p w:rsidR="00AC7FEE" w:rsidRPr="00965223" w:rsidRDefault="00AC7FEE" w:rsidP="0096522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65223">
        <w:rPr>
          <w:rFonts w:ascii="Times New Roman" w:hAnsi="Times New Roman" w:cs="Times New Roman"/>
          <w:i/>
        </w:rPr>
        <w:t xml:space="preserve">кофе </w:t>
      </w:r>
      <w:proofErr w:type="spellStart"/>
      <w:r w:rsidRPr="00965223">
        <w:rPr>
          <w:rFonts w:ascii="Times New Roman" w:hAnsi="Times New Roman" w:cs="Times New Roman"/>
          <w:i/>
        </w:rPr>
        <w:t>Американо</w:t>
      </w:r>
      <w:proofErr w:type="spellEnd"/>
      <w:r w:rsidRPr="00965223">
        <w:rPr>
          <w:rFonts w:ascii="Times New Roman" w:hAnsi="Times New Roman" w:cs="Times New Roman"/>
          <w:i/>
        </w:rPr>
        <w:t xml:space="preserve"> </w:t>
      </w:r>
      <w:proofErr w:type="gramStart"/>
      <w:r w:rsidRPr="00965223">
        <w:rPr>
          <w:rFonts w:ascii="Times New Roman" w:hAnsi="Times New Roman" w:cs="Times New Roman"/>
          <w:i/>
        </w:rPr>
        <w:t xml:space="preserve">( </w:t>
      </w:r>
      <w:proofErr w:type="gramEnd"/>
      <w:r w:rsidRPr="00965223">
        <w:rPr>
          <w:rFonts w:ascii="Times New Roman" w:hAnsi="Times New Roman" w:cs="Times New Roman"/>
          <w:i/>
        </w:rPr>
        <w:t>на выбор)</w:t>
      </w:r>
    </w:p>
    <w:p w:rsidR="00AC7FEE" w:rsidRDefault="00AC7FEE" w:rsidP="00AC7FE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965223" w:rsidRPr="00960033" w:rsidRDefault="00965223" w:rsidP="00965223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8"/>
        </w:rPr>
      </w:pPr>
      <w:r w:rsidRPr="00960033">
        <w:rPr>
          <w:rFonts w:ascii="Times New Roman" w:hAnsi="Times New Roman"/>
          <w:sz w:val="22"/>
          <w:szCs w:val="28"/>
        </w:rPr>
        <w:t>ТУЛБОКС</w:t>
      </w:r>
      <w:proofErr w:type="gramStart"/>
      <w:r w:rsidRPr="00960033">
        <w:rPr>
          <w:rFonts w:ascii="Times New Roman" w:hAnsi="Times New Roman"/>
          <w:sz w:val="22"/>
          <w:szCs w:val="28"/>
        </w:rPr>
        <w:t xml:space="preserve">( </w:t>
      </w:r>
      <w:proofErr w:type="gramEnd"/>
      <w:r w:rsidRPr="00960033">
        <w:rPr>
          <w:rFonts w:ascii="Times New Roman" w:hAnsi="Times New Roman"/>
          <w:sz w:val="22"/>
          <w:szCs w:val="28"/>
        </w:rPr>
        <w:t>TOOLBOX)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 xml:space="preserve">Приблизительный допустимый размер ящика: д. 65 см, </w:t>
      </w:r>
      <w:proofErr w:type="spellStart"/>
      <w:r w:rsidRPr="00960033">
        <w:rPr>
          <w:rFonts w:ascii="Times New Roman" w:hAnsi="Times New Roman" w:cs="Times New Roman"/>
          <w:szCs w:val="28"/>
        </w:rPr>
        <w:t>ш</w:t>
      </w:r>
      <w:proofErr w:type="spellEnd"/>
      <w:r w:rsidRPr="00960033">
        <w:rPr>
          <w:rFonts w:ascii="Times New Roman" w:hAnsi="Times New Roman" w:cs="Times New Roman"/>
          <w:szCs w:val="28"/>
        </w:rPr>
        <w:t>. 40 см, в. 45 см.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  <w:t>Ручка;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  <w:t>Блокнот;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  <w:t>Коробка спичек или зажигалка;</w:t>
      </w:r>
    </w:p>
    <w:p w:rsidR="00881579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  <w:t>Набор ножей</w:t>
      </w:r>
      <w:r w:rsidR="00881579">
        <w:rPr>
          <w:rFonts w:ascii="Times New Roman" w:hAnsi="Times New Roman" w:cs="Times New Roman"/>
          <w:szCs w:val="28"/>
        </w:rPr>
        <w:t>:</w:t>
      </w:r>
    </w:p>
    <w:p w:rsidR="00881579" w:rsidRDefault="00881579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1.нож 8-10см (фрукты)</w:t>
      </w:r>
    </w:p>
    <w:p w:rsidR="00881579" w:rsidRDefault="00881579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2.нож 10-12см</w:t>
      </w:r>
      <w:r w:rsidR="002E0A2D">
        <w:rPr>
          <w:rFonts w:ascii="Times New Roman" w:hAnsi="Times New Roman" w:cs="Times New Roman"/>
          <w:szCs w:val="28"/>
        </w:rPr>
        <w:t xml:space="preserve"> или на усмотрение участника(для работы в баре)</w:t>
      </w:r>
    </w:p>
    <w:p w:rsidR="00881579" w:rsidRDefault="00881579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3.нож 12-20см (</w:t>
      </w:r>
      <w:proofErr w:type="spellStart"/>
      <w:r>
        <w:rPr>
          <w:rFonts w:ascii="Times New Roman" w:hAnsi="Times New Roman" w:cs="Times New Roman"/>
          <w:szCs w:val="28"/>
        </w:rPr>
        <w:t>транширование</w:t>
      </w:r>
      <w:proofErr w:type="spellEnd"/>
      <w:r>
        <w:rPr>
          <w:rFonts w:ascii="Times New Roman" w:hAnsi="Times New Roman" w:cs="Times New Roman"/>
          <w:szCs w:val="28"/>
        </w:rPr>
        <w:t>)</w:t>
      </w:r>
    </w:p>
    <w:p w:rsidR="00881579" w:rsidRPr="00881579" w:rsidRDefault="00881579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4.нож 10-23см </w:t>
      </w:r>
      <w:proofErr w:type="gramStart"/>
      <w:r>
        <w:rPr>
          <w:rFonts w:ascii="Times New Roman" w:hAnsi="Times New Roman" w:cs="Times New Roman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Cs w:val="28"/>
        </w:rPr>
        <w:t>фелетирование</w:t>
      </w:r>
      <w:proofErr w:type="spellEnd"/>
      <w:r>
        <w:rPr>
          <w:rFonts w:ascii="Times New Roman" w:hAnsi="Times New Roman" w:cs="Times New Roman"/>
          <w:szCs w:val="28"/>
        </w:rPr>
        <w:t xml:space="preserve"> лосося)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  <w:t>Перчатки для сервировки;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</w:r>
      <w:proofErr w:type="spellStart"/>
      <w:r w:rsidRPr="00960033">
        <w:rPr>
          <w:rFonts w:ascii="Times New Roman" w:hAnsi="Times New Roman" w:cs="Times New Roman"/>
          <w:szCs w:val="28"/>
        </w:rPr>
        <w:t>Нарзанник</w:t>
      </w:r>
      <w:proofErr w:type="spellEnd"/>
      <w:r w:rsidRPr="00960033">
        <w:rPr>
          <w:rFonts w:ascii="Times New Roman" w:hAnsi="Times New Roman" w:cs="Times New Roman"/>
          <w:szCs w:val="28"/>
        </w:rPr>
        <w:t xml:space="preserve"> (штопор для вина);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  <w:t>Не более 4 мерных емкостей для спиртных напитков;</w:t>
      </w:r>
    </w:p>
    <w:p w:rsidR="00965223" w:rsidRPr="00960033" w:rsidRDefault="00881579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•</w:t>
      </w:r>
      <w:r>
        <w:rPr>
          <w:rFonts w:ascii="Times New Roman" w:hAnsi="Times New Roman" w:cs="Times New Roman"/>
          <w:szCs w:val="28"/>
        </w:rPr>
        <w:tab/>
        <w:t>Не более 2</w:t>
      </w:r>
      <w:r w:rsidR="00965223" w:rsidRPr="00960033">
        <w:rPr>
          <w:rFonts w:ascii="Times New Roman" w:hAnsi="Times New Roman" w:cs="Times New Roman"/>
          <w:szCs w:val="28"/>
        </w:rPr>
        <w:t xml:space="preserve"> шейкеров и </w:t>
      </w:r>
      <w:r>
        <w:rPr>
          <w:rFonts w:ascii="Times New Roman" w:hAnsi="Times New Roman" w:cs="Times New Roman"/>
          <w:szCs w:val="28"/>
        </w:rPr>
        <w:t xml:space="preserve">2 </w:t>
      </w:r>
      <w:r w:rsidR="00965223" w:rsidRPr="00960033">
        <w:rPr>
          <w:rFonts w:ascii="Times New Roman" w:hAnsi="Times New Roman" w:cs="Times New Roman"/>
          <w:szCs w:val="28"/>
        </w:rPr>
        <w:t>смесительных стаканов для коктейлей;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</w:r>
      <w:proofErr w:type="spellStart"/>
      <w:r w:rsidRPr="00960033">
        <w:rPr>
          <w:rFonts w:ascii="Times New Roman" w:hAnsi="Times New Roman" w:cs="Times New Roman"/>
          <w:szCs w:val="28"/>
        </w:rPr>
        <w:t>Стрейнер</w:t>
      </w:r>
      <w:proofErr w:type="spellEnd"/>
      <w:r w:rsidRPr="00960033">
        <w:rPr>
          <w:rFonts w:ascii="Times New Roman" w:hAnsi="Times New Roman" w:cs="Times New Roman"/>
          <w:szCs w:val="28"/>
        </w:rPr>
        <w:t>;</w:t>
      </w:r>
    </w:p>
    <w:p w:rsidR="00965223" w:rsidRPr="00960033" w:rsidRDefault="00965223" w:rsidP="0096522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 xml:space="preserve">             Питчер не более 2</w:t>
      </w:r>
      <w:r w:rsidR="00881579">
        <w:rPr>
          <w:rFonts w:ascii="Times New Roman" w:hAnsi="Times New Roman" w:cs="Times New Roman"/>
          <w:szCs w:val="28"/>
        </w:rPr>
        <w:t>-х объемом 450-600мл</w:t>
      </w:r>
      <w:r w:rsidRPr="00960033">
        <w:rPr>
          <w:rFonts w:ascii="Times New Roman" w:hAnsi="Times New Roman" w:cs="Times New Roman"/>
          <w:szCs w:val="28"/>
        </w:rPr>
        <w:t>;</w:t>
      </w:r>
    </w:p>
    <w:p w:rsidR="00965223" w:rsidRPr="00960033" w:rsidRDefault="00965223" w:rsidP="00965223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60033">
        <w:rPr>
          <w:rFonts w:ascii="Times New Roman" w:hAnsi="Times New Roman" w:cs="Times New Roman"/>
          <w:szCs w:val="28"/>
        </w:rPr>
        <w:t>•</w:t>
      </w:r>
      <w:r w:rsidRPr="00960033">
        <w:rPr>
          <w:rFonts w:ascii="Times New Roman" w:hAnsi="Times New Roman" w:cs="Times New Roman"/>
          <w:szCs w:val="28"/>
        </w:rPr>
        <w:tab/>
        <w:t>Барная ложка</w:t>
      </w:r>
    </w:p>
    <w:p w:rsidR="00965223" w:rsidRPr="00621F76" w:rsidRDefault="00965223" w:rsidP="00965223">
      <w:pPr>
        <w:rPr>
          <w:rFonts w:ascii="Times New Roman" w:hAnsi="Times New Roman" w:cs="Times New Roman"/>
        </w:rPr>
      </w:pPr>
    </w:p>
    <w:p w:rsidR="00FF514E" w:rsidRPr="00621F76" w:rsidRDefault="00FF514E">
      <w:pPr>
        <w:rPr>
          <w:rFonts w:ascii="Times New Roman" w:hAnsi="Times New Roman" w:cs="Times New Roman"/>
        </w:rPr>
      </w:pPr>
    </w:p>
    <w:sectPr w:rsidR="00FF514E" w:rsidRPr="00621F76" w:rsidSect="000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17" w:rsidRDefault="008E5B17" w:rsidP="00910F60">
      <w:pPr>
        <w:spacing w:after="0" w:line="240" w:lineRule="auto"/>
      </w:pPr>
      <w:r>
        <w:separator/>
      </w:r>
    </w:p>
  </w:endnote>
  <w:endnote w:type="continuationSeparator" w:id="0">
    <w:p w:rsidR="008E5B17" w:rsidRDefault="008E5B17" w:rsidP="0091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17" w:rsidRDefault="008E5B17" w:rsidP="00910F60">
      <w:pPr>
        <w:spacing w:after="0" w:line="240" w:lineRule="auto"/>
      </w:pPr>
      <w:r>
        <w:separator/>
      </w:r>
    </w:p>
  </w:footnote>
  <w:footnote w:type="continuationSeparator" w:id="0">
    <w:p w:rsidR="008E5B17" w:rsidRDefault="008E5B17" w:rsidP="0091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14E"/>
    <w:rsid w:val="000F7AB2"/>
    <w:rsid w:val="0011189B"/>
    <w:rsid w:val="00125B46"/>
    <w:rsid w:val="00161D23"/>
    <w:rsid w:val="00197270"/>
    <w:rsid w:val="001A5C70"/>
    <w:rsid w:val="001E0A3A"/>
    <w:rsid w:val="002203F4"/>
    <w:rsid w:val="00224F20"/>
    <w:rsid w:val="00290B1D"/>
    <w:rsid w:val="002A333D"/>
    <w:rsid w:val="002E0A2D"/>
    <w:rsid w:val="002F7339"/>
    <w:rsid w:val="00304947"/>
    <w:rsid w:val="0035787F"/>
    <w:rsid w:val="003F3180"/>
    <w:rsid w:val="00417DDF"/>
    <w:rsid w:val="00455499"/>
    <w:rsid w:val="0048089C"/>
    <w:rsid w:val="00567963"/>
    <w:rsid w:val="00592D69"/>
    <w:rsid w:val="00621F76"/>
    <w:rsid w:val="00633943"/>
    <w:rsid w:val="00653889"/>
    <w:rsid w:val="00730480"/>
    <w:rsid w:val="007356BB"/>
    <w:rsid w:val="007734AF"/>
    <w:rsid w:val="00881579"/>
    <w:rsid w:val="008E0822"/>
    <w:rsid w:val="008E5B17"/>
    <w:rsid w:val="00910F60"/>
    <w:rsid w:val="009340BC"/>
    <w:rsid w:val="00965223"/>
    <w:rsid w:val="00AC7FEE"/>
    <w:rsid w:val="00B60353"/>
    <w:rsid w:val="00BC44F6"/>
    <w:rsid w:val="00BF6374"/>
    <w:rsid w:val="00C332DF"/>
    <w:rsid w:val="00C43B52"/>
    <w:rsid w:val="00C76645"/>
    <w:rsid w:val="00C81145"/>
    <w:rsid w:val="00DD5AF0"/>
    <w:rsid w:val="00E02F7A"/>
    <w:rsid w:val="00ED49EE"/>
    <w:rsid w:val="00F80CB9"/>
    <w:rsid w:val="00FE6EFA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E"/>
  </w:style>
  <w:style w:type="paragraph" w:styleId="1">
    <w:name w:val="heading 1"/>
    <w:basedOn w:val="a"/>
    <w:next w:val="a"/>
    <w:link w:val="10"/>
    <w:uiPriority w:val="9"/>
    <w:qFormat/>
    <w:rsid w:val="00FF514E"/>
    <w:pPr>
      <w:keepNext/>
      <w:keepLines/>
      <w:pageBreakBefore/>
      <w:spacing w:after="80" w:line="240" w:lineRule="auto"/>
      <w:outlineLvl w:val="0"/>
    </w:pPr>
    <w:rPr>
      <w:rFonts w:ascii="Frutiger LT Com 45 Light" w:eastAsiaTheme="majorEastAsia" w:hAnsi="Frutiger LT Com 45 Light" w:cstheme="majorBidi"/>
      <w:b/>
      <w:caps/>
      <w:color w:val="97D700"/>
      <w:sz w:val="40"/>
      <w:szCs w:val="32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FF514E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514E"/>
    <w:pPr>
      <w:widowControl w:val="0"/>
      <w:shd w:val="clear" w:color="auto" w:fill="FFFFFF"/>
      <w:spacing w:after="3360"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a3">
    <w:name w:val="Основной текст_"/>
    <w:basedOn w:val="a0"/>
    <w:link w:val="4"/>
    <w:locked/>
    <w:rsid w:val="00FF51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FF514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F514E"/>
    <w:rPr>
      <w:rFonts w:ascii="Frutiger LT Com 45 Light" w:eastAsiaTheme="majorEastAsia" w:hAnsi="Frutiger LT Com 45 Light" w:cstheme="majorBidi"/>
      <w:b/>
      <w:caps/>
      <w:color w:val="97D700"/>
      <w:sz w:val="40"/>
      <w:szCs w:val="32"/>
      <w:lang w:val="en-GB"/>
    </w:rPr>
  </w:style>
  <w:style w:type="paragraph" w:styleId="a4">
    <w:name w:val="header"/>
    <w:basedOn w:val="a"/>
    <w:link w:val="a5"/>
    <w:uiPriority w:val="99"/>
    <w:semiHidden/>
    <w:unhideWhenUsed/>
    <w:rsid w:val="0091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F60"/>
  </w:style>
  <w:style w:type="paragraph" w:styleId="a6">
    <w:name w:val="footer"/>
    <w:basedOn w:val="a"/>
    <w:link w:val="a7"/>
    <w:uiPriority w:val="99"/>
    <w:semiHidden/>
    <w:unhideWhenUsed/>
    <w:rsid w:val="0091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F60"/>
  </w:style>
  <w:style w:type="paragraph" w:customStyle="1" w:styleId="-2">
    <w:name w:val="!заголовок-2"/>
    <w:basedOn w:val="2"/>
    <w:link w:val="-20"/>
    <w:qFormat/>
    <w:rsid w:val="00965223"/>
    <w:pPr>
      <w:keepLines w:val="0"/>
      <w:spacing w:before="240" w:after="120" w:line="360" w:lineRule="auto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character" w:customStyle="1" w:styleId="-20">
    <w:name w:val="!заголовок-2 Знак"/>
    <w:link w:val="-2"/>
    <w:rsid w:val="00965223"/>
    <w:rPr>
      <w:rFonts w:ascii="Arial" w:eastAsia="Times New Roman" w:hAnsi="Arial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5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2017-12-25T09:35:00Z</dcterms:created>
  <dcterms:modified xsi:type="dcterms:W3CDTF">2018-01-15T14:50:00Z</dcterms:modified>
</cp:coreProperties>
</file>